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43B19" w:rsidRPr="00802EAF" w:rsidP="00802EAF">
      <w:pPr>
        <w:ind w:firstLine="567"/>
        <w:jc w:val="right"/>
        <w:rPr>
          <w:sz w:val="28"/>
          <w:szCs w:val="28"/>
        </w:rPr>
      </w:pPr>
      <w:r>
        <w:rPr>
          <w:sz w:val="28"/>
          <w:szCs w:val="28"/>
        </w:rPr>
        <w:t>Дело №05-</w:t>
      </w:r>
      <w:r w:rsidR="00A46AE3">
        <w:rPr>
          <w:sz w:val="28"/>
          <w:szCs w:val="28"/>
        </w:rPr>
        <w:t>363/</w:t>
      </w:r>
      <w:r w:rsidR="00EC692B">
        <w:rPr>
          <w:sz w:val="28"/>
          <w:szCs w:val="28"/>
        </w:rPr>
        <w:t>7</w:t>
      </w:r>
      <w:r w:rsidR="00A46AE3">
        <w:rPr>
          <w:sz w:val="28"/>
          <w:szCs w:val="28"/>
        </w:rPr>
        <w:t>7</w:t>
      </w:r>
      <w:r w:rsidR="00EC692B">
        <w:rPr>
          <w:sz w:val="28"/>
          <w:szCs w:val="28"/>
        </w:rPr>
        <w:t>/2021</w:t>
      </w:r>
    </w:p>
    <w:p w:rsidR="00C43B19" w:rsidRPr="00A05B8A" w:rsidP="00802EAF">
      <w:pPr>
        <w:ind w:firstLine="567"/>
        <w:jc w:val="center"/>
        <w:rPr>
          <w:b/>
          <w:sz w:val="28"/>
          <w:szCs w:val="28"/>
        </w:rPr>
      </w:pPr>
      <w:r w:rsidRPr="00A05B8A">
        <w:rPr>
          <w:b/>
          <w:sz w:val="28"/>
          <w:szCs w:val="28"/>
        </w:rPr>
        <w:t>ПОСТАНОВЛЕНИЕ</w:t>
      </w:r>
    </w:p>
    <w:p w:rsidR="00C43B19" w:rsidRPr="00802EAF" w:rsidP="00802EAF">
      <w:pPr>
        <w:ind w:firstLine="567"/>
        <w:rPr>
          <w:sz w:val="28"/>
          <w:szCs w:val="28"/>
        </w:rPr>
      </w:pPr>
      <w:r>
        <w:rPr>
          <w:sz w:val="28"/>
          <w:szCs w:val="28"/>
        </w:rPr>
        <w:t>25</w:t>
      </w:r>
      <w:r w:rsidR="00EC692B">
        <w:rPr>
          <w:sz w:val="28"/>
          <w:szCs w:val="28"/>
        </w:rPr>
        <w:t xml:space="preserve"> </w:t>
      </w:r>
      <w:r>
        <w:rPr>
          <w:sz w:val="28"/>
          <w:szCs w:val="28"/>
        </w:rPr>
        <w:t>но</w:t>
      </w:r>
      <w:r w:rsidR="00EE28FB">
        <w:rPr>
          <w:sz w:val="28"/>
          <w:szCs w:val="28"/>
        </w:rPr>
        <w:t>ября</w:t>
      </w:r>
      <w:r w:rsidR="00EC692B">
        <w:rPr>
          <w:sz w:val="28"/>
          <w:szCs w:val="28"/>
        </w:rPr>
        <w:t xml:space="preserve"> 2021</w:t>
      </w:r>
      <w:r w:rsidRPr="00802EAF">
        <w:rPr>
          <w:sz w:val="28"/>
          <w:szCs w:val="28"/>
        </w:rPr>
        <w:t xml:space="preserve"> года</w:t>
      </w:r>
      <w:r w:rsidRPr="00802EAF">
        <w:rPr>
          <w:sz w:val="28"/>
          <w:szCs w:val="28"/>
        </w:rPr>
        <w:tab/>
      </w:r>
      <w:r w:rsidRPr="00802EAF">
        <w:rPr>
          <w:sz w:val="28"/>
          <w:szCs w:val="28"/>
        </w:rPr>
        <w:tab/>
      </w:r>
      <w:r w:rsidR="00802EAF">
        <w:rPr>
          <w:sz w:val="28"/>
          <w:szCs w:val="28"/>
        </w:rPr>
        <w:t xml:space="preserve">                     </w:t>
      </w:r>
      <w:r w:rsidRPr="00802EAF">
        <w:rPr>
          <w:sz w:val="28"/>
          <w:szCs w:val="28"/>
        </w:rPr>
        <w:tab/>
        <w:t xml:space="preserve">             </w:t>
      </w:r>
      <w:r w:rsidR="00802EAF">
        <w:rPr>
          <w:sz w:val="28"/>
          <w:szCs w:val="28"/>
        </w:rPr>
        <w:t xml:space="preserve">   </w:t>
      </w:r>
      <w:r>
        <w:rPr>
          <w:sz w:val="28"/>
          <w:szCs w:val="28"/>
        </w:rPr>
        <w:t xml:space="preserve">    </w:t>
      </w:r>
      <w:r w:rsidRPr="00802EAF">
        <w:rPr>
          <w:sz w:val="28"/>
          <w:szCs w:val="28"/>
        </w:rPr>
        <w:t xml:space="preserve"> г. Симферополь</w:t>
      </w:r>
    </w:p>
    <w:p w:rsidR="00C43B19" w:rsidP="00802EAF">
      <w:pPr>
        <w:tabs>
          <w:tab w:val="left" w:pos="7347"/>
        </w:tabs>
        <w:ind w:firstLine="567"/>
        <w:rPr>
          <w:sz w:val="28"/>
          <w:szCs w:val="28"/>
        </w:rPr>
      </w:pPr>
      <w:r w:rsidRPr="00802EAF">
        <w:rPr>
          <w:sz w:val="28"/>
          <w:szCs w:val="28"/>
        </w:rPr>
        <w:tab/>
      </w:r>
    </w:p>
    <w:p w:rsidR="00C43B19" w:rsidRPr="00802EAF" w:rsidP="00802EAF">
      <w:pPr>
        <w:ind w:firstLine="567"/>
        <w:rPr>
          <w:sz w:val="28"/>
          <w:szCs w:val="28"/>
        </w:rPr>
      </w:pPr>
      <w:r>
        <w:rPr>
          <w:sz w:val="28"/>
          <w:szCs w:val="28"/>
          <w:bdr w:val="none" w:sz="0" w:space="0" w:color="auto" w:frame="1"/>
        </w:rPr>
        <w:t>Исполняющий обязанности мирового судьи судебного участка №77 Симферопольского судебного района (Симферопольский муниципальный район) Республики Крым – мировой судья судебного участка №79 Симферопольского судебного района (Симферопольский муниципальный район) Республики Крым Бора И.Ю.,</w:t>
      </w:r>
      <w:r w:rsidRPr="00802EAF">
        <w:rPr>
          <w:sz w:val="28"/>
          <w:szCs w:val="28"/>
        </w:rPr>
        <w:t xml:space="preserve"> рассмотрев дело об административном правонарушении в отношении:</w:t>
      </w:r>
    </w:p>
    <w:p w:rsidR="00CC67FB" w:rsidP="00802EAF">
      <w:pPr>
        <w:ind w:left="2268"/>
        <w:rPr>
          <w:rFonts w:eastAsia="Times New Roman"/>
          <w:sz w:val="28"/>
          <w:szCs w:val="28"/>
        </w:rPr>
      </w:pPr>
      <w:r>
        <w:rPr>
          <w:sz w:val="28"/>
          <w:szCs w:val="28"/>
        </w:rPr>
        <w:t>Мирошник Александра Сергеевича</w:t>
      </w:r>
      <w:r w:rsidRPr="00802EAF">
        <w:rPr>
          <w:rFonts w:eastAsia="Times New Roman"/>
          <w:sz w:val="28"/>
          <w:szCs w:val="28"/>
        </w:rPr>
        <w:t>,</w:t>
      </w:r>
      <w:r w:rsidRPr="00802EAF">
        <w:rPr>
          <w:rFonts w:eastAsia="Times New Roman"/>
          <w:b/>
          <w:sz w:val="28"/>
          <w:szCs w:val="28"/>
        </w:rPr>
        <w:t xml:space="preserve"> </w:t>
      </w:r>
      <w:r w:rsidR="001A6341">
        <w:rPr>
          <w:sz w:val="28"/>
          <w:szCs w:val="28"/>
          <w:bdr w:val="none" w:sz="0" w:space="0" w:color="auto" w:frame="1"/>
        </w:rPr>
        <w:t>***</w:t>
      </w:r>
      <w:r w:rsidRPr="00802EAF" w:rsidR="003650ED">
        <w:rPr>
          <w:rFonts w:eastAsia="Times New Roman"/>
          <w:sz w:val="28"/>
          <w:szCs w:val="28"/>
        </w:rPr>
        <w:t xml:space="preserve"> </w:t>
      </w:r>
      <w:r w:rsidR="00EC692B">
        <w:rPr>
          <w:rFonts w:eastAsia="Times New Roman"/>
          <w:sz w:val="28"/>
          <w:szCs w:val="28"/>
        </w:rPr>
        <w:t xml:space="preserve">года рождения, уроженца </w:t>
      </w:r>
      <w:r w:rsidR="001A6341">
        <w:rPr>
          <w:sz w:val="28"/>
          <w:szCs w:val="28"/>
          <w:bdr w:val="none" w:sz="0" w:space="0" w:color="auto" w:frame="1"/>
        </w:rPr>
        <w:t>***</w:t>
      </w:r>
      <w:r w:rsidRPr="00802EAF">
        <w:rPr>
          <w:rFonts w:eastAsia="Times New Roman"/>
          <w:sz w:val="28"/>
          <w:szCs w:val="28"/>
        </w:rPr>
        <w:t>, граждан</w:t>
      </w:r>
      <w:r w:rsidR="00EC692B">
        <w:rPr>
          <w:rFonts w:eastAsia="Times New Roman"/>
          <w:sz w:val="28"/>
          <w:szCs w:val="28"/>
        </w:rPr>
        <w:t>ина</w:t>
      </w:r>
      <w:r w:rsidRPr="00802EAF" w:rsidR="00C43B19">
        <w:rPr>
          <w:rFonts w:eastAsia="Times New Roman"/>
          <w:sz w:val="28"/>
          <w:szCs w:val="28"/>
        </w:rPr>
        <w:t xml:space="preserve"> Российской Федерации</w:t>
      </w:r>
      <w:r w:rsidRPr="00802EAF">
        <w:rPr>
          <w:rFonts w:eastAsia="Times New Roman"/>
          <w:sz w:val="28"/>
          <w:szCs w:val="28"/>
        </w:rPr>
        <w:t xml:space="preserve">, </w:t>
      </w:r>
      <w:r w:rsidR="000D5E80">
        <w:rPr>
          <w:rFonts w:eastAsia="Times New Roman"/>
          <w:sz w:val="28"/>
          <w:szCs w:val="28"/>
        </w:rPr>
        <w:t xml:space="preserve">паспорт: серии </w:t>
      </w:r>
      <w:r w:rsidR="001A6341">
        <w:rPr>
          <w:sz w:val="28"/>
          <w:szCs w:val="28"/>
          <w:bdr w:val="none" w:sz="0" w:space="0" w:color="auto" w:frame="1"/>
        </w:rPr>
        <w:t>***</w:t>
      </w:r>
      <w:r w:rsidR="000D5E80">
        <w:rPr>
          <w:rFonts w:eastAsia="Times New Roman"/>
          <w:sz w:val="28"/>
          <w:szCs w:val="28"/>
        </w:rPr>
        <w:t xml:space="preserve">, выдан: </w:t>
      </w:r>
      <w:r w:rsidR="001A6341">
        <w:rPr>
          <w:sz w:val="28"/>
          <w:szCs w:val="28"/>
          <w:bdr w:val="none" w:sz="0" w:space="0" w:color="auto" w:frame="1"/>
        </w:rPr>
        <w:t>***</w:t>
      </w:r>
      <w:r w:rsidR="000D5E80">
        <w:rPr>
          <w:rFonts w:eastAsia="Times New Roman"/>
          <w:sz w:val="28"/>
          <w:szCs w:val="28"/>
        </w:rPr>
        <w:t xml:space="preserve">, код подразделения: </w:t>
      </w:r>
      <w:r w:rsidR="001A6341">
        <w:rPr>
          <w:sz w:val="28"/>
          <w:szCs w:val="28"/>
          <w:bdr w:val="none" w:sz="0" w:space="0" w:color="auto" w:frame="1"/>
        </w:rPr>
        <w:t>***</w:t>
      </w:r>
      <w:r w:rsidR="000D5E80">
        <w:rPr>
          <w:rFonts w:eastAsia="Times New Roman"/>
          <w:sz w:val="28"/>
          <w:szCs w:val="28"/>
        </w:rPr>
        <w:t xml:space="preserve">, </w:t>
      </w:r>
      <w:r w:rsidR="001A6341">
        <w:rPr>
          <w:sz w:val="28"/>
          <w:szCs w:val="28"/>
          <w:bdr w:val="none" w:sz="0" w:space="0" w:color="auto" w:frame="1"/>
        </w:rPr>
        <w:t>***</w:t>
      </w:r>
      <w:r w:rsidRPr="00802EAF">
        <w:rPr>
          <w:rFonts w:eastAsia="Times New Roman"/>
          <w:sz w:val="28"/>
          <w:szCs w:val="28"/>
        </w:rPr>
        <w:t>, зарегистрированно</w:t>
      </w:r>
      <w:r w:rsidRPr="00802EAF" w:rsidR="00C43B19">
        <w:rPr>
          <w:rFonts w:eastAsia="Times New Roman"/>
          <w:sz w:val="28"/>
          <w:szCs w:val="28"/>
        </w:rPr>
        <w:t>й</w:t>
      </w:r>
      <w:r w:rsidRPr="00802EAF">
        <w:rPr>
          <w:rFonts w:eastAsia="Times New Roman"/>
          <w:sz w:val="28"/>
          <w:szCs w:val="28"/>
        </w:rPr>
        <w:t xml:space="preserve"> по адресу: </w:t>
      </w:r>
      <w:r w:rsidR="001A6341">
        <w:rPr>
          <w:sz w:val="28"/>
          <w:szCs w:val="28"/>
          <w:bdr w:val="none" w:sz="0" w:space="0" w:color="auto" w:frame="1"/>
        </w:rPr>
        <w:t>***</w:t>
      </w:r>
      <w:r w:rsidRPr="00802EAF" w:rsidR="009F0E89">
        <w:rPr>
          <w:rFonts w:eastAsia="Times New Roman"/>
          <w:sz w:val="28"/>
          <w:szCs w:val="28"/>
        </w:rPr>
        <w:t>,</w:t>
      </w:r>
      <w:r w:rsidRPr="00802EAF" w:rsidR="00C43B19">
        <w:rPr>
          <w:rFonts w:eastAsia="Times New Roman"/>
          <w:sz w:val="28"/>
          <w:szCs w:val="28"/>
        </w:rPr>
        <w:t xml:space="preserve"> </w:t>
      </w:r>
      <w:r w:rsidRPr="00802EAF">
        <w:rPr>
          <w:rFonts w:eastAsia="Times New Roman"/>
          <w:sz w:val="28"/>
          <w:szCs w:val="28"/>
        </w:rPr>
        <w:t>по ч.1 ст.14.1</w:t>
      </w:r>
      <w:r w:rsidRPr="00802EAF">
        <w:rPr>
          <w:rFonts w:eastAsia="Times New Roman"/>
          <w:i/>
          <w:sz w:val="28"/>
          <w:szCs w:val="28"/>
        </w:rPr>
        <w:t xml:space="preserve"> </w:t>
      </w:r>
      <w:r w:rsidRPr="00802EAF">
        <w:rPr>
          <w:rFonts w:eastAsia="Times New Roman"/>
          <w:sz w:val="28"/>
          <w:szCs w:val="28"/>
        </w:rPr>
        <w:t>КоАП РФ,</w:t>
      </w:r>
    </w:p>
    <w:p w:rsidR="00A05B8A" w:rsidRPr="00802EAF" w:rsidP="00802EAF">
      <w:pPr>
        <w:ind w:left="2268"/>
        <w:rPr>
          <w:rFonts w:eastAsia="Times New Roman"/>
          <w:sz w:val="28"/>
          <w:szCs w:val="28"/>
        </w:rPr>
      </w:pPr>
    </w:p>
    <w:p w:rsidR="00CC67FB" w:rsidRPr="00A05B8A" w:rsidP="00802EAF">
      <w:pPr>
        <w:ind w:firstLine="567"/>
        <w:jc w:val="center"/>
        <w:rPr>
          <w:rFonts w:eastAsia="Times New Roman"/>
          <w:b/>
          <w:sz w:val="28"/>
          <w:szCs w:val="28"/>
        </w:rPr>
      </w:pPr>
      <w:r w:rsidRPr="00A05B8A">
        <w:rPr>
          <w:rFonts w:eastAsia="Times New Roman"/>
          <w:b/>
          <w:sz w:val="28"/>
          <w:szCs w:val="28"/>
        </w:rPr>
        <w:t>УСТАНОВИЛ:</w:t>
      </w:r>
    </w:p>
    <w:p w:rsidR="00CC67FB" w:rsidRPr="00FF6AA3" w:rsidP="008A5250">
      <w:pPr>
        <w:ind w:firstLine="567"/>
        <w:rPr>
          <w:rFonts w:eastAsia="Times New Roman"/>
          <w:sz w:val="28"/>
          <w:szCs w:val="28"/>
        </w:rPr>
      </w:pPr>
      <w:r>
        <w:rPr>
          <w:sz w:val="28"/>
          <w:szCs w:val="28"/>
        </w:rPr>
        <w:t>Мирошник А</w:t>
      </w:r>
      <w:r w:rsidR="000D5E80">
        <w:rPr>
          <w:sz w:val="28"/>
          <w:szCs w:val="28"/>
        </w:rPr>
        <w:t>.</w:t>
      </w:r>
      <w:r>
        <w:rPr>
          <w:sz w:val="28"/>
          <w:szCs w:val="28"/>
        </w:rPr>
        <w:t>С</w:t>
      </w:r>
      <w:r w:rsidR="000D5E80">
        <w:rPr>
          <w:sz w:val="28"/>
          <w:szCs w:val="28"/>
        </w:rPr>
        <w:t>.</w:t>
      </w:r>
      <w:r w:rsidRPr="00802EAF">
        <w:rPr>
          <w:rFonts w:eastAsia="Times New Roman"/>
          <w:sz w:val="28"/>
          <w:szCs w:val="28"/>
        </w:rPr>
        <w:t xml:space="preserve">, </w:t>
      </w:r>
      <w:r w:rsidR="001A6341">
        <w:rPr>
          <w:sz w:val="28"/>
          <w:szCs w:val="28"/>
          <w:bdr w:val="none" w:sz="0" w:space="0" w:color="auto" w:frame="1"/>
        </w:rPr>
        <w:t>***</w:t>
      </w:r>
      <w:r w:rsidRPr="00802EAF">
        <w:rPr>
          <w:rFonts w:eastAsia="Times New Roman"/>
          <w:sz w:val="28"/>
          <w:szCs w:val="28"/>
        </w:rPr>
        <w:t xml:space="preserve"> г. в </w:t>
      </w:r>
      <w:r w:rsidR="001A6341">
        <w:rPr>
          <w:sz w:val="28"/>
          <w:szCs w:val="28"/>
          <w:bdr w:val="none" w:sz="0" w:space="0" w:color="auto" w:frame="1"/>
        </w:rPr>
        <w:t>***</w:t>
      </w:r>
      <w:r w:rsidR="001A6341">
        <w:rPr>
          <w:sz w:val="28"/>
          <w:szCs w:val="28"/>
          <w:bdr w:val="none" w:sz="0" w:space="0" w:color="auto" w:frame="1"/>
        </w:rPr>
        <w:t xml:space="preserve"> </w:t>
      </w:r>
      <w:r w:rsidRPr="00802EAF">
        <w:rPr>
          <w:rFonts w:eastAsia="Times New Roman"/>
          <w:sz w:val="28"/>
          <w:szCs w:val="28"/>
        </w:rPr>
        <w:t>час,</w:t>
      </w:r>
      <w:r w:rsidR="000D5E80">
        <w:rPr>
          <w:rFonts w:eastAsia="Times New Roman"/>
          <w:sz w:val="28"/>
          <w:szCs w:val="28"/>
        </w:rPr>
        <w:t xml:space="preserve"> </w:t>
      </w:r>
      <w:r>
        <w:rPr>
          <w:rFonts w:eastAsia="Times New Roman"/>
          <w:sz w:val="28"/>
          <w:szCs w:val="28"/>
        </w:rPr>
        <w:t>около дома №</w:t>
      </w:r>
      <w:r w:rsidR="001A6341">
        <w:rPr>
          <w:sz w:val="28"/>
          <w:szCs w:val="28"/>
          <w:bdr w:val="none" w:sz="0" w:space="0" w:color="auto" w:frame="1"/>
        </w:rPr>
        <w:t>***</w:t>
      </w:r>
      <w:r>
        <w:rPr>
          <w:rFonts w:eastAsia="Times New Roman"/>
          <w:sz w:val="28"/>
          <w:szCs w:val="28"/>
        </w:rPr>
        <w:t xml:space="preserve"> по ул. </w:t>
      </w:r>
      <w:r w:rsidR="001A6341">
        <w:rPr>
          <w:sz w:val="28"/>
          <w:szCs w:val="28"/>
          <w:bdr w:val="none" w:sz="0" w:space="0" w:color="auto" w:frame="1"/>
        </w:rPr>
        <w:t>***</w:t>
      </w:r>
      <w:r>
        <w:rPr>
          <w:rFonts w:eastAsia="Times New Roman"/>
          <w:sz w:val="28"/>
          <w:szCs w:val="28"/>
        </w:rPr>
        <w:t xml:space="preserve">, </w:t>
      </w:r>
      <w:r>
        <w:rPr>
          <w:rFonts w:eastAsia="Times New Roman"/>
          <w:sz w:val="28"/>
          <w:szCs w:val="28"/>
        </w:rPr>
        <w:t>в</w:t>
      </w:r>
      <w:r>
        <w:rPr>
          <w:rFonts w:eastAsia="Times New Roman"/>
          <w:sz w:val="28"/>
          <w:szCs w:val="28"/>
        </w:rPr>
        <w:t xml:space="preserve"> </w:t>
      </w:r>
      <w:r>
        <w:rPr>
          <w:rFonts w:eastAsia="Times New Roman"/>
          <w:sz w:val="28"/>
          <w:szCs w:val="28"/>
        </w:rPr>
        <w:t>с</w:t>
      </w:r>
      <w:r>
        <w:rPr>
          <w:rFonts w:eastAsia="Times New Roman"/>
          <w:sz w:val="28"/>
          <w:szCs w:val="28"/>
        </w:rPr>
        <w:t>. Донском Симферопольского района</w:t>
      </w:r>
      <w:r w:rsidR="00E3404A">
        <w:rPr>
          <w:rFonts w:eastAsia="Times New Roman"/>
          <w:sz w:val="28"/>
          <w:szCs w:val="28"/>
        </w:rPr>
        <w:t>, осуществлял предпринимательскую деятельность без государственной регистрации в качестве индивидуаль</w:t>
      </w:r>
      <w:r w:rsidR="008A5250">
        <w:rPr>
          <w:rFonts w:eastAsia="Times New Roman"/>
          <w:sz w:val="28"/>
          <w:szCs w:val="28"/>
        </w:rPr>
        <w:t>ного предпринимателя, а именно: оказывал услуги по ремонту автотранспортных средств</w:t>
      </w:r>
      <w:r w:rsidR="00FF6AA3">
        <w:rPr>
          <w:rFonts w:eastAsia="Times New Roman"/>
          <w:sz w:val="28"/>
          <w:szCs w:val="28"/>
        </w:rPr>
        <w:t>, с целью получения денежных средств</w:t>
      </w:r>
      <w:r w:rsidR="00A05B8A">
        <w:rPr>
          <w:rFonts w:eastAsia="Times New Roman"/>
          <w:sz w:val="28"/>
          <w:szCs w:val="28"/>
        </w:rPr>
        <w:t>,</w:t>
      </w:r>
      <w:r w:rsidRPr="00802EAF" w:rsidR="008B085C">
        <w:rPr>
          <w:sz w:val="28"/>
          <w:szCs w:val="28"/>
        </w:rPr>
        <w:t xml:space="preserve"> </w:t>
      </w:r>
      <w:r w:rsidRPr="00802EAF">
        <w:rPr>
          <w:sz w:val="28"/>
          <w:szCs w:val="28"/>
          <w:shd w:val="clear" w:color="auto" w:fill="FFFFFF"/>
        </w:rPr>
        <w:t>чем совершил правонарушение, предусмотренное ч.1 ст.</w:t>
      </w:r>
      <w:r w:rsidRPr="00802EAF">
        <w:rPr>
          <w:rStyle w:val="snippetequal"/>
          <w:bCs/>
          <w:sz w:val="28"/>
          <w:szCs w:val="28"/>
          <w:bdr w:val="none" w:sz="0" w:space="0" w:color="auto" w:frame="1"/>
        </w:rPr>
        <w:t> 14.1 </w:t>
      </w:r>
      <w:r w:rsidRPr="00CA15DF">
        <w:rPr>
          <w:sz w:val="28"/>
          <w:szCs w:val="28"/>
          <w:bdr w:val="none" w:sz="0" w:space="0" w:color="auto" w:frame="1"/>
        </w:rPr>
        <w:t>КоАП</w:t>
      </w:r>
      <w:r w:rsidRPr="00802EAF">
        <w:rPr>
          <w:sz w:val="28"/>
          <w:szCs w:val="28"/>
          <w:shd w:val="clear" w:color="auto" w:fill="FFFFFF"/>
        </w:rPr>
        <w:t> РФ.</w:t>
      </w:r>
    </w:p>
    <w:p w:rsidR="00CA15DF" w:rsidP="00CA15DF">
      <w:pPr>
        <w:pStyle w:val="HTMLPreformatted"/>
        <w:ind w:firstLine="567"/>
        <w:jc w:val="both"/>
        <w:rPr>
          <w:rFonts w:ascii="Times New Roman" w:hAnsi="Times New Roman" w:cs="Times New Roman"/>
          <w:sz w:val="28"/>
          <w:szCs w:val="28"/>
        </w:rPr>
      </w:pPr>
      <w:r w:rsidRPr="008A5250">
        <w:rPr>
          <w:rFonts w:ascii="Times New Roman" w:hAnsi="Times New Roman" w:cs="Times New Roman"/>
          <w:sz w:val="28"/>
          <w:szCs w:val="28"/>
        </w:rPr>
        <w:t>Мирошник А.С.</w:t>
      </w:r>
      <w:r>
        <w:rPr>
          <w:rFonts w:ascii="Times New Roman" w:hAnsi="Times New Roman" w:cs="Times New Roman"/>
          <w:sz w:val="28"/>
          <w:szCs w:val="28"/>
        </w:rPr>
        <w:t xml:space="preserve"> в судебное заседание не явился, о дате месте и времени уведомлен надлежащим образом, предоставил заявление, в котором просил рассмотреть дело в его отсутствие, назначить минимальное наказание, ввиду того, что с правонарушением согласен.</w:t>
      </w:r>
    </w:p>
    <w:p w:rsidR="00CC6CE9" w:rsidRPr="00802EAF" w:rsidP="00802EAF">
      <w:pPr>
        <w:autoSpaceDE w:val="0"/>
        <w:autoSpaceDN w:val="0"/>
        <w:adjustRightInd w:val="0"/>
        <w:ind w:right="17" w:firstLine="567"/>
        <w:rPr>
          <w:rFonts w:eastAsiaTheme="minorHAnsi"/>
          <w:color w:val="000000" w:themeColor="text1"/>
          <w:sz w:val="28"/>
          <w:szCs w:val="28"/>
        </w:rPr>
      </w:pPr>
      <w:r>
        <w:rPr>
          <w:rFonts w:eastAsia="Times New Roman"/>
          <w:color w:val="000000" w:themeColor="text1"/>
          <w:sz w:val="28"/>
          <w:szCs w:val="28"/>
        </w:rPr>
        <w:t>И</w:t>
      </w:r>
      <w:r w:rsidRPr="00802EAF">
        <w:rPr>
          <w:rFonts w:eastAsia="Times New Roman"/>
          <w:color w:val="000000" w:themeColor="text1"/>
          <w:sz w:val="28"/>
          <w:szCs w:val="28"/>
        </w:rPr>
        <w:t>зучив материалы дела, оценив представленные доказательства в их совокупности, суд приходит к следующим выводам.</w:t>
      </w:r>
    </w:p>
    <w:p w:rsidR="003650ED" w:rsidRPr="00802EAF" w:rsidP="00802EAF">
      <w:pPr>
        <w:pStyle w:val="Style18"/>
        <w:spacing w:line="240" w:lineRule="auto"/>
        <w:ind w:firstLine="567"/>
        <w:contextualSpacing/>
        <w:rPr>
          <w:rFonts w:eastAsiaTheme="minorHAnsi"/>
          <w:sz w:val="28"/>
          <w:szCs w:val="28"/>
        </w:rPr>
      </w:pPr>
      <w:r w:rsidRPr="00802EAF">
        <w:rPr>
          <w:rFonts w:eastAsiaTheme="minorHAnsi"/>
          <w:sz w:val="28"/>
          <w:szCs w:val="28"/>
        </w:rPr>
        <w:t>В соответствии с частью 1 статьи 14.1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w:t>
      </w:r>
    </w:p>
    <w:p w:rsidR="003650ED" w:rsidRPr="00802EAF" w:rsidP="00802EAF">
      <w:pPr>
        <w:autoSpaceDE w:val="0"/>
        <w:autoSpaceDN w:val="0"/>
        <w:adjustRightInd w:val="0"/>
        <w:ind w:firstLine="567"/>
        <w:rPr>
          <w:rFonts w:eastAsiaTheme="minorHAnsi"/>
          <w:sz w:val="28"/>
          <w:szCs w:val="28"/>
        </w:rPr>
      </w:pPr>
      <w:r w:rsidRPr="00802EAF">
        <w:rPr>
          <w:rFonts w:eastAsiaTheme="minorHAnsi"/>
          <w:sz w:val="28"/>
          <w:szCs w:val="28"/>
        </w:rPr>
        <w:t>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3650ED" w:rsidRPr="00802EAF" w:rsidP="008A5250">
      <w:pPr>
        <w:autoSpaceDE w:val="0"/>
        <w:autoSpaceDN w:val="0"/>
        <w:adjustRightInd w:val="0"/>
        <w:ind w:firstLine="567"/>
        <w:rPr>
          <w:rFonts w:eastAsiaTheme="minorHAnsi"/>
          <w:sz w:val="28"/>
          <w:szCs w:val="28"/>
        </w:rPr>
      </w:pPr>
      <w:r w:rsidRPr="00802EAF">
        <w:rPr>
          <w:rFonts w:eastAsiaTheme="minorHAnsi"/>
          <w:sz w:val="28"/>
          <w:szCs w:val="28"/>
        </w:rPr>
        <w:t>Согласно ст. 2 Гражданского кодекса Российской Федерации под предпринимательской деятельностью понимается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порядке.</w:t>
      </w:r>
      <w:r w:rsidR="008A5250">
        <w:rPr>
          <w:rFonts w:eastAsiaTheme="minorHAnsi"/>
          <w:sz w:val="28"/>
          <w:szCs w:val="28"/>
        </w:rPr>
        <w:t xml:space="preserve">                                                                     </w:t>
      </w:r>
      <w:r w:rsidR="008A5250">
        <w:rPr>
          <w:rFonts w:eastAsiaTheme="minorHAnsi"/>
          <w:sz w:val="28"/>
          <w:szCs w:val="28"/>
        </w:rPr>
        <w:tab/>
      </w:r>
      <w:r w:rsidR="008A5250">
        <w:rPr>
          <w:rFonts w:eastAsiaTheme="minorHAnsi"/>
          <w:sz w:val="28"/>
          <w:szCs w:val="28"/>
        </w:rPr>
        <w:tab/>
      </w:r>
      <w:r w:rsidR="008A5250">
        <w:rPr>
          <w:rFonts w:eastAsiaTheme="minorHAnsi"/>
          <w:sz w:val="28"/>
          <w:szCs w:val="28"/>
        </w:rPr>
        <w:tab/>
      </w:r>
      <w:r w:rsidRPr="00802EAF">
        <w:rPr>
          <w:rFonts w:eastAsiaTheme="minorHAnsi"/>
          <w:sz w:val="28"/>
          <w:szCs w:val="28"/>
        </w:rPr>
        <w:t>Таким образом, при квалификации действий по указанной статье необходимо установление систематичности получения прибыли при совершении возмездных действий.</w:t>
      </w:r>
    </w:p>
    <w:p w:rsidR="008A5250" w:rsidP="008A5250">
      <w:pPr>
        <w:autoSpaceDE w:val="0"/>
        <w:autoSpaceDN w:val="0"/>
        <w:adjustRightInd w:val="0"/>
        <w:ind w:firstLine="567"/>
        <w:rPr>
          <w:sz w:val="28"/>
          <w:szCs w:val="28"/>
        </w:rPr>
      </w:pPr>
      <w:r w:rsidRPr="00802EAF">
        <w:rPr>
          <w:color w:val="000000"/>
          <w:sz w:val="28"/>
          <w:szCs w:val="28"/>
          <w:shd w:val="clear" w:color="auto" w:fill="FFFFFF"/>
        </w:rPr>
        <w:t>При рассмотрении дела установлено,</w:t>
      </w:r>
      <w:r w:rsidRPr="004D3C20" w:rsidR="004D3C20">
        <w:t xml:space="preserve"> </w:t>
      </w:r>
      <w:r w:rsidRPr="00A05B8A" w:rsidR="004D3C20">
        <w:rPr>
          <w:sz w:val="28"/>
        </w:rPr>
        <w:t>что</w:t>
      </w:r>
      <w:r w:rsidR="004D3C20">
        <w:t xml:space="preserve"> </w:t>
      </w:r>
      <w:r w:rsidR="001A6341">
        <w:rPr>
          <w:sz w:val="28"/>
          <w:szCs w:val="28"/>
          <w:bdr w:val="none" w:sz="0" w:space="0" w:color="auto" w:frame="1"/>
        </w:rPr>
        <w:t>***</w:t>
      </w:r>
      <w:r w:rsidRPr="00802EAF">
        <w:rPr>
          <w:rFonts w:eastAsia="Times New Roman"/>
          <w:sz w:val="28"/>
          <w:szCs w:val="28"/>
        </w:rPr>
        <w:t xml:space="preserve"> г. в </w:t>
      </w:r>
      <w:r w:rsidR="001A6341">
        <w:rPr>
          <w:sz w:val="28"/>
          <w:szCs w:val="28"/>
          <w:bdr w:val="none" w:sz="0" w:space="0" w:color="auto" w:frame="1"/>
        </w:rPr>
        <w:t>***</w:t>
      </w:r>
      <w:r w:rsidRPr="00802EAF">
        <w:rPr>
          <w:rFonts w:eastAsia="Times New Roman"/>
          <w:sz w:val="28"/>
          <w:szCs w:val="28"/>
        </w:rPr>
        <w:t xml:space="preserve"> час,</w:t>
      </w:r>
      <w:r>
        <w:rPr>
          <w:rFonts w:eastAsia="Times New Roman"/>
          <w:sz w:val="28"/>
          <w:szCs w:val="28"/>
        </w:rPr>
        <w:t xml:space="preserve"> около дома №</w:t>
      </w:r>
      <w:r w:rsidR="001A6341">
        <w:rPr>
          <w:sz w:val="28"/>
          <w:szCs w:val="28"/>
          <w:bdr w:val="none" w:sz="0" w:space="0" w:color="auto" w:frame="1"/>
        </w:rPr>
        <w:t>***</w:t>
      </w:r>
      <w:r>
        <w:rPr>
          <w:rFonts w:eastAsia="Times New Roman"/>
          <w:sz w:val="28"/>
          <w:szCs w:val="28"/>
        </w:rPr>
        <w:t xml:space="preserve"> по ул. </w:t>
      </w:r>
      <w:r w:rsidR="001A6341">
        <w:rPr>
          <w:sz w:val="28"/>
          <w:szCs w:val="28"/>
          <w:bdr w:val="none" w:sz="0" w:space="0" w:color="auto" w:frame="1"/>
        </w:rPr>
        <w:t>***</w:t>
      </w:r>
      <w:r>
        <w:rPr>
          <w:rFonts w:eastAsia="Times New Roman"/>
          <w:sz w:val="28"/>
          <w:szCs w:val="28"/>
        </w:rPr>
        <w:t xml:space="preserve">, </w:t>
      </w:r>
      <w:r>
        <w:rPr>
          <w:rFonts w:eastAsia="Times New Roman"/>
          <w:sz w:val="28"/>
          <w:szCs w:val="28"/>
        </w:rPr>
        <w:t>в</w:t>
      </w:r>
      <w:r>
        <w:rPr>
          <w:rFonts w:eastAsia="Times New Roman"/>
          <w:sz w:val="28"/>
          <w:szCs w:val="28"/>
        </w:rPr>
        <w:t xml:space="preserve"> </w:t>
      </w:r>
      <w:r>
        <w:rPr>
          <w:rFonts w:eastAsia="Times New Roman"/>
          <w:sz w:val="28"/>
          <w:szCs w:val="28"/>
        </w:rPr>
        <w:t>с</w:t>
      </w:r>
      <w:r>
        <w:rPr>
          <w:rFonts w:eastAsia="Times New Roman"/>
          <w:sz w:val="28"/>
          <w:szCs w:val="28"/>
        </w:rPr>
        <w:t xml:space="preserve">. Донском Симферопольского района, </w:t>
      </w:r>
      <w:r w:rsidRPr="008A5250">
        <w:rPr>
          <w:sz w:val="28"/>
          <w:szCs w:val="28"/>
        </w:rPr>
        <w:t>Мирошник А.С.</w:t>
      </w:r>
      <w:r>
        <w:rPr>
          <w:sz w:val="28"/>
          <w:szCs w:val="28"/>
        </w:rPr>
        <w:t xml:space="preserve"> </w:t>
      </w:r>
      <w:r>
        <w:rPr>
          <w:rFonts w:eastAsia="Times New Roman"/>
          <w:sz w:val="28"/>
          <w:szCs w:val="28"/>
        </w:rPr>
        <w:t xml:space="preserve">осуществлял </w:t>
      </w:r>
      <w:r>
        <w:rPr>
          <w:rFonts w:eastAsia="Times New Roman"/>
          <w:sz w:val="28"/>
          <w:szCs w:val="28"/>
        </w:rPr>
        <w:t>предпринимательскую деятельность без государственной регистрации в качестве индивидуального предпринимателя, а именно: оказывал услуги по ремонту автотранспортных средств,  с целью получения денежных средств.</w:t>
      </w:r>
    </w:p>
    <w:p w:rsidR="00CC67FB" w:rsidRPr="00802EAF" w:rsidP="008A5250">
      <w:pPr>
        <w:autoSpaceDE w:val="0"/>
        <w:autoSpaceDN w:val="0"/>
        <w:adjustRightInd w:val="0"/>
        <w:ind w:firstLine="567"/>
        <w:rPr>
          <w:color w:val="000000" w:themeColor="text1"/>
          <w:sz w:val="28"/>
          <w:szCs w:val="28"/>
        </w:rPr>
      </w:pPr>
      <w:r w:rsidRPr="00802EAF">
        <w:rPr>
          <w:sz w:val="28"/>
          <w:szCs w:val="28"/>
        </w:rPr>
        <w:t>О</w:t>
      </w:r>
      <w:r w:rsidRPr="00802EAF">
        <w:rPr>
          <w:sz w:val="28"/>
          <w:szCs w:val="28"/>
        </w:rPr>
        <w:t xml:space="preserve">ценив доказательства, имеющиеся в деле об административном правонарушении, суд приходит к выводу, что </w:t>
      </w:r>
      <w:r w:rsidRPr="008A5250" w:rsidR="008A5250">
        <w:rPr>
          <w:sz w:val="28"/>
          <w:szCs w:val="28"/>
        </w:rPr>
        <w:t>Мирошник А.С.</w:t>
      </w:r>
      <w:r w:rsidRPr="00802EAF" w:rsidR="00802EAF">
        <w:rPr>
          <w:sz w:val="28"/>
          <w:szCs w:val="28"/>
        </w:rPr>
        <w:t xml:space="preserve"> </w:t>
      </w:r>
      <w:r w:rsidRPr="00802EAF">
        <w:rPr>
          <w:sz w:val="28"/>
          <w:szCs w:val="28"/>
        </w:rPr>
        <w:t>совершил</w:t>
      </w:r>
      <w:r w:rsidRPr="00802EAF" w:rsidR="00802EAF">
        <w:rPr>
          <w:sz w:val="28"/>
          <w:szCs w:val="28"/>
        </w:rPr>
        <w:t xml:space="preserve"> </w:t>
      </w:r>
      <w:r w:rsidRPr="00802EAF">
        <w:rPr>
          <w:sz w:val="28"/>
          <w:szCs w:val="28"/>
        </w:rPr>
        <w:t xml:space="preserve">правонарушение, предусмотренное ч.1 ст.14.1 КоАП РФ, а именно: </w:t>
      </w:r>
      <w:r w:rsidRPr="00802EAF">
        <w:rPr>
          <w:color w:val="000000" w:themeColor="text1"/>
          <w:sz w:val="28"/>
          <w:szCs w:val="28"/>
        </w:rPr>
        <w:t xml:space="preserve">осуществление предпринимательской деятельности без государственной регистрации в качестве индивидуального предпринимателя.  </w:t>
      </w:r>
    </w:p>
    <w:p w:rsidR="00802EAF" w:rsidRPr="00802EAF" w:rsidP="00802EAF">
      <w:pPr>
        <w:ind w:firstLine="567"/>
        <w:rPr>
          <w:rFonts w:eastAsia="Times New Roman"/>
          <w:color w:val="000000" w:themeColor="text1"/>
          <w:sz w:val="28"/>
          <w:szCs w:val="28"/>
          <w:shd w:val="clear" w:color="auto" w:fill="FFFFFF"/>
        </w:rPr>
      </w:pPr>
      <w:r w:rsidRPr="00802EAF">
        <w:rPr>
          <w:rFonts w:eastAsia="Times New Roman"/>
          <w:color w:val="000000" w:themeColor="text1"/>
          <w:sz w:val="28"/>
          <w:szCs w:val="28"/>
          <w:shd w:val="clear" w:color="auto" w:fill="FFFFFF"/>
        </w:rPr>
        <w:t xml:space="preserve">Виновность </w:t>
      </w:r>
      <w:r w:rsidRPr="008A5250" w:rsidR="008A5250">
        <w:rPr>
          <w:sz w:val="28"/>
          <w:szCs w:val="28"/>
        </w:rPr>
        <w:t>Мирошник А.С.</w:t>
      </w:r>
      <w:r w:rsidRPr="00802EAF">
        <w:rPr>
          <w:sz w:val="28"/>
          <w:szCs w:val="28"/>
        </w:rPr>
        <w:t xml:space="preserve"> </w:t>
      </w:r>
      <w:r w:rsidRPr="00802EAF">
        <w:rPr>
          <w:rFonts w:eastAsia="Times New Roman"/>
          <w:color w:val="000000" w:themeColor="text1"/>
          <w:sz w:val="28"/>
          <w:szCs w:val="28"/>
          <w:shd w:val="clear" w:color="auto" w:fill="FFFFFF"/>
        </w:rPr>
        <w:t>в совершении инкриминированного правонарушения подтверждается</w:t>
      </w:r>
      <w:r w:rsidRPr="00802EAF">
        <w:rPr>
          <w:rFonts w:eastAsia="Times New Roman"/>
          <w:color w:val="000000" w:themeColor="text1"/>
          <w:sz w:val="28"/>
          <w:szCs w:val="28"/>
          <w:shd w:val="clear" w:color="auto" w:fill="FFFFFF"/>
        </w:rPr>
        <w:t>:</w:t>
      </w:r>
    </w:p>
    <w:p w:rsidR="00802EAF" w:rsidRPr="00802EAF" w:rsidP="00802EAF">
      <w:pPr>
        <w:ind w:firstLine="567"/>
        <w:rPr>
          <w:rFonts w:eastAsia="Times New Roman"/>
          <w:color w:val="000000" w:themeColor="text1"/>
          <w:sz w:val="28"/>
          <w:szCs w:val="28"/>
          <w:shd w:val="clear" w:color="auto" w:fill="FFFFFF"/>
        </w:rPr>
      </w:pPr>
      <w:r w:rsidRPr="00802EAF">
        <w:rPr>
          <w:rFonts w:eastAsia="Times New Roman"/>
          <w:color w:val="000000" w:themeColor="text1"/>
          <w:sz w:val="28"/>
          <w:szCs w:val="28"/>
          <w:shd w:val="clear" w:color="auto" w:fill="FFFFFF"/>
        </w:rPr>
        <w:t>-</w:t>
      </w:r>
      <w:r w:rsidRPr="00802EAF" w:rsidR="00CC67FB">
        <w:rPr>
          <w:rFonts w:eastAsia="Times New Roman"/>
          <w:color w:val="000000" w:themeColor="text1"/>
          <w:sz w:val="28"/>
          <w:szCs w:val="28"/>
          <w:shd w:val="clear" w:color="auto" w:fill="FFFFFF"/>
        </w:rPr>
        <w:t xml:space="preserve"> протоколом </w:t>
      </w:r>
      <w:r w:rsidRPr="00802EAF" w:rsidR="0098703A">
        <w:rPr>
          <w:rFonts w:eastAsia="Times New Roman"/>
          <w:color w:val="000000" w:themeColor="text1"/>
          <w:sz w:val="28"/>
          <w:szCs w:val="28"/>
          <w:shd w:val="clear" w:color="auto" w:fill="FFFFFF"/>
        </w:rPr>
        <w:t>№</w:t>
      </w:r>
      <w:r w:rsidR="00A05B8A">
        <w:rPr>
          <w:rFonts w:eastAsia="Times New Roman"/>
          <w:color w:val="000000" w:themeColor="text1"/>
          <w:sz w:val="28"/>
          <w:szCs w:val="28"/>
          <w:shd w:val="clear" w:color="auto" w:fill="FFFFFF"/>
        </w:rPr>
        <w:t xml:space="preserve"> </w:t>
      </w:r>
      <w:r w:rsidR="001A6341">
        <w:rPr>
          <w:sz w:val="28"/>
          <w:szCs w:val="28"/>
          <w:bdr w:val="none" w:sz="0" w:space="0" w:color="auto" w:frame="1"/>
        </w:rPr>
        <w:t>***</w:t>
      </w:r>
      <w:r w:rsidRPr="00802EAF">
        <w:rPr>
          <w:rFonts w:eastAsia="Times New Roman"/>
          <w:color w:val="000000" w:themeColor="text1"/>
          <w:sz w:val="28"/>
          <w:szCs w:val="28"/>
          <w:shd w:val="clear" w:color="auto" w:fill="FFFFFF"/>
        </w:rPr>
        <w:t xml:space="preserve"> </w:t>
      </w:r>
      <w:r w:rsidRPr="00802EAF" w:rsidR="00CC67FB">
        <w:rPr>
          <w:rFonts w:eastAsia="Times New Roman"/>
          <w:color w:val="000000" w:themeColor="text1"/>
          <w:sz w:val="28"/>
          <w:szCs w:val="28"/>
          <w:shd w:val="clear" w:color="auto" w:fill="FFFFFF"/>
        </w:rPr>
        <w:t xml:space="preserve">об административном правонарушении от </w:t>
      </w:r>
      <w:r w:rsidR="001A6341">
        <w:rPr>
          <w:sz w:val="28"/>
          <w:szCs w:val="28"/>
          <w:bdr w:val="none" w:sz="0" w:space="0" w:color="auto" w:frame="1"/>
        </w:rPr>
        <w:t>***</w:t>
      </w:r>
      <w:r w:rsidR="001A6341">
        <w:rPr>
          <w:sz w:val="28"/>
          <w:szCs w:val="28"/>
          <w:bdr w:val="none" w:sz="0" w:space="0" w:color="auto" w:frame="1"/>
        </w:rPr>
        <w:t xml:space="preserve"> </w:t>
      </w:r>
      <w:r w:rsidRPr="00802EAF" w:rsidR="00CC67FB">
        <w:rPr>
          <w:rFonts w:eastAsia="Times New Roman"/>
          <w:color w:val="000000" w:themeColor="text1"/>
          <w:sz w:val="28"/>
          <w:szCs w:val="28"/>
          <w:shd w:val="clear" w:color="auto" w:fill="FFFFFF"/>
        </w:rPr>
        <w:t>г</w:t>
      </w:r>
      <w:r w:rsidRPr="00802EAF" w:rsidR="00CC67FB">
        <w:rPr>
          <w:rFonts w:eastAsia="Times New Roman"/>
          <w:color w:val="000000" w:themeColor="text1"/>
          <w:sz w:val="28"/>
          <w:szCs w:val="28"/>
          <w:shd w:val="clear" w:color="auto" w:fill="FFFFFF"/>
        </w:rPr>
        <w:t>.</w:t>
      </w:r>
      <w:r w:rsidRPr="00802EAF">
        <w:rPr>
          <w:rFonts w:eastAsia="Times New Roman"/>
          <w:color w:val="000000" w:themeColor="text1"/>
          <w:sz w:val="28"/>
          <w:szCs w:val="28"/>
          <w:shd w:val="clear" w:color="auto" w:fill="FFFFFF"/>
        </w:rPr>
        <w:t>;</w:t>
      </w:r>
    </w:p>
    <w:p w:rsidR="00802EAF" w:rsidP="00802EAF">
      <w:pPr>
        <w:ind w:firstLine="567"/>
        <w:rPr>
          <w:rFonts w:eastAsia="Times New Roman"/>
          <w:color w:val="000000" w:themeColor="text1"/>
          <w:sz w:val="28"/>
          <w:szCs w:val="28"/>
          <w:shd w:val="clear" w:color="auto" w:fill="FFFFFF"/>
        </w:rPr>
      </w:pPr>
      <w:r w:rsidRPr="00802EAF">
        <w:rPr>
          <w:rFonts w:eastAsia="Times New Roman"/>
          <w:color w:val="000000" w:themeColor="text1"/>
          <w:sz w:val="28"/>
          <w:szCs w:val="28"/>
          <w:shd w:val="clear" w:color="auto" w:fill="FFFFFF"/>
        </w:rPr>
        <w:t>-</w:t>
      </w:r>
      <w:r w:rsidRPr="00802EAF" w:rsidR="000550A6">
        <w:rPr>
          <w:rFonts w:eastAsia="Times New Roman"/>
          <w:color w:val="000000" w:themeColor="text1"/>
          <w:sz w:val="28"/>
          <w:szCs w:val="28"/>
          <w:shd w:val="clear" w:color="auto" w:fill="FFFFFF"/>
        </w:rPr>
        <w:t xml:space="preserve"> собственноручно написанными объяснениями </w:t>
      </w:r>
      <w:r w:rsidRPr="008A5250" w:rsidR="008A5250">
        <w:rPr>
          <w:sz w:val="28"/>
          <w:szCs w:val="28"/>
        </w:rPr>
        <w:t>Мирошник А.С.</w:t>
      </w:r>
      <w:r w:rsidR="004D3C20">
        <w:rPr>
          <w:rFonts w:eastAsia="Times New Roman"/>
          <w:color w:val="000000" w:themeColor="text1"/>
          <w:sz w:val="28"/>
          <w:szCs w:val="28"/>
          <w:shd w:val="clear" w:color="auto" w:fill="FFFFFF"/>
        </w:rPr>
        <w:t xml:space="preserve"> от </w:t>
      </w:r>
      <w:r w:rsidR="001A6341">
        <w:rPr>
          <w:sz w:val="28"/>
          <w:szCs w:val="28"/>
          <w:bdr w:val="none" w:sz="0" w:space="0" w:color="auto" w:frame="1"/>
        </w:rPr>
        <w:t>***</w:t>
      </w:r>
      <w:r w:rsidR="004D3C20">
        <w:rPr>
          <w:rFonts w:eastAsia="Times New Roman"/>
          <w:color w:val="000000" w:themeColor="text1"/>
          <w:sz w:val="28"/>
          <w:szCs w:val="28"/>
          <w:shd w:val="clear" w:color="auto" w:fill="FFFFFF"/>
        </w:rPr>
        <w:t>г</w:t>
      </w:r>
      <w:r w:rsidR="00A05B8A">
        <w:rPr>
          <w:rFonts w:eastAsia="Times New Roman"/>
          <w:color w:val="000000" w:themeColor="text1"/>
          <w:sz w:val="28"/>
          <w:szCs w:val="28"/>
          <w:shd w:val="clear" w:color="auto" w:fill="FFFFFF"/>
        </w:rPr>
        <w:t>;</w:t>
      </w:r>
    </w:p>
    <w:p w:rsidR="00A05B8A" w:rsidRPr="00802EAF" w:rsidP="00802EAF">
      <w:pPr>
        <w:ind w:firstLine="567"/>
        <w:rPr>
          <w:rFonts w:eastAsia="Times New Roman"/>
          <w:color w:val="000000" w:themeColor="text1"/>
          <w:sz w:val="28"/>
          <w:szCs w:val="28"/>
          <w:shd w:val="clear" w:color="auto" w:fill="FFFFFF"/>
        </w:rPr>
      </w:pPr>
      <w:r>
        <w:rPr>
          <w:rFonts w:eastAsia="Times New Roman"/>
          <w:color w:val="000000" w:themeColor="text1"/>
          <w:sz w:val="28"/>
          <w:szCs w:val="28"/>
          <w:shd w:val="clear" w:color="auto" w:fill="FFFFFF"/>
        </w:rPr>
        <w:t>- фототаблица.</w:t>
      </w:r>
    </w:p>
    <w:p w:rsidR="00CC67FB" w:rsidRPr="00802EAF" w:rsidP="00802EAF">
      <w:pPr>
        <w:ind w:firstLine="567"/>
        <w:rPr>
          <w:rFonts w:eastAsia="Times New Roman"/>
          <w:sz w:val="28"/>
          <w:szCs w:val="28"/>
        </w:rPr>
      </w:pPr>
      <w:r w:rsidRPr="00802EAF">
        <w:rPr>
          <w:rFonts w:eastAsia="Times New Roman"/>
          <w:color w:val="000000" w:themeColor="text1"/>
          <w:sz w:val="28"/>
          <w:szCs w:val="28"/>
        </w:rPr>
        <w:t xml:space="preserve">Согласно п.1 п.4.5 КоАП РФ, срок привлечения вышеуказанного </w:t>
      </w:r>
      <w:r w:rsidRPr="00802EAF">
        <w:rPr>
          <w:rFonts w:eastAsia="Times New Roman"/>
          <w:sz w:val="28"/>
          <w:szCs w:val="28"/>
        </w:rPr>
        <w:t xml:space="preserve">лица к административной ответственности – не истёк. Оснований для прекращения производства по данному делу – не установлено.  </w:t>
      </w:r>
    </w:p>
    <w:p w:rsidR="00CC67FB" w:rsidRPr="00802EAF" w:rsidP="00802EAF">
      <w:pPr>
        <w:ind w:firstLine="567"/>
        <w:rPr>
          <w:rFonts w:eastAsia="Times New Roman"/>
          <w:sz w:val="28"/>
          <w:szCs w:val="28"/>
        </w:rPr>
      </w:pPr>
      <w:r w:rsidRPr="00802EAF">
        <w:rPr>
          <w:rFonts w:eastAsia="Times New Roman"/>
          <w:color w:val="000000"/>
          <w:sz w:val="28"/>
          <w:szCs w:val="28"/>
        </w:rPr>
        <w:t>При назначении меры административного</w:t>
      </w:r>
      <w:r w:rsidRPr="00802EAF">
        <w:rPr>
          <w:rFonts w:eastAsia="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CC6CE9" w:rsidRPr="00802EAF" w:rsidP="00802EAF">
      <w:pPr>
        <w:ind w:right="17" w:firstLine="567"/>
        <w:rPr>
          <w:rFonts w:eastAsia="Times New Roman"/>
          <w:sz w:val="28"/>
          <w:szCs w:val="28"/>
        </w:rPr>
      </w:pPr>
      <w:r w:rsidRPr="00802EAF">
        <w:rPr>
          <w:rFonts w:eastAsia="Times New Roman"/>
          <w:sz w:val="28"/>
          <w:szCs w:val="28"/>
        </w:rPr>
        <w:t xml:space="preserve">Обстоятельств, </w:t>
      </w:r>
      <w:r w:rsidRPr="00802EAF">
        <w:rPr>
          <w:rFonts w:eastAsia="Times New Roman"/>
          <w:sz w:val="28"/>
          <w:szCs w:val="28"/>
        </w:rPr>
        <w:t>смягчающих и отягчающих ответственность правонарушителя – судом не усматривается.</w:t>
      </w:r>
    </w:p>
    <w:p w:rsidR="00CC6CE9" w:rsidRPr="00802EAF" w:rsidP="00802EAF">
      <w:pPr>
        <w:autoSpaceDE w:val="0"/>
        <w:autoSpaceDN w:val="0"/>
        <w:adjustRightInd w:val="0"/>
        <w:ind w:firstLine="567"/>
        <w:contextualSpacing/>
        <w:rPr>
          <w:color w:val="000000"/>
          <w:sz w:val="28"/>
          <w:szCs w:val="28"/>
        </w:rPr>
      </w:pPr>
      <w:r w:rsidRPr="00802EAF">
        <w:rPr>
          <w:rFonts w:eastAsia="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w:t>
      </w:r>
      <w:r w:rsidR="00DC4475">
        <w:rPr>
          <w:rFonts w:eastAsia="Times New Roman"/>
          <w:sz w:val="28"/>
          <w:szCs w:val="28"/>
        </w:rPr>
        <w:t>го</w:t>
      </w:r>
      <w:r w:rsidRPr="00802EAF">
        <w:rPr>
          <w:rFonts w:eastAsia="Times New Roman"/>
          <w:sz w:val="28"/>
          <w:szCs w:val="28"/>
        </w:rPr>
        <w:t xml:space="preserve">, мировой судья считает необходимым назначить </w:t>
      </w:r>
      <w:r w:rsidRPr="008A5250" w:rsidR="008A5250">
        <w:rPr>
          <w:sz w:val="28"/>
          <w:szCs w:val="28"/>
        </w:rPr>
        <w:t>Мирошник А.С.</w:t>
      </w:r>
      <w:r w:rsidRPr="00802EAF" w:rsidR="00802EAF">
        <w:rPr>
          <w:sz w:val="28"/>
          <w:szCs w:val="28"/>
        </w:rPr>
        <w:t xml:space="preserve"> </w:t>
      </w:r>
      <w:r w:rsidRPr="00802EAF">
        <w:rPr>
          <w:rFonts w:eastAsia="Times New Roman"/>
          <w:sz w:val="28"/>
          <w:szCs w:val="28"/>
        </w:rPr>
        <w:t xml:space="preserve">административное наказание в виде штрафа, </w:t>
      </w:r>
      <w:r w:rsidRPr="00802EAF">
        <w:rPr>
          <w:color w:val="000000"/>
          <w:sz w:val="28"/>
          <w:szCs w:val="28"/>
        </w:rPr>
        <w:t>однако, в минимально предусмотренном санкцией данной части статьи размере.</w:t>
      </w:r>
    </w:p>
    <w:p w:rsidR="00CC67FB" w:rsidRPr="00802EAF" w:rsidP="00802EAF">
      <w:pPr>
        <w:autoSpaceDE w:val="0"/>
        <w:autoSpaceDN w:val="0"/>
        <w:adjustRightInd w:val="0"/>
        <w:ind w:firstLine="567"/>
        <w:contextualSpacing/>
        <w:rPr>
          <w:sz w:val="28"/>
          <w:szCs w:val="28"/>
        </w:rPr>
      </w:pPr>
      <w:r w:rsidRPr="00802EAF">
        <w:rPr>
          <w:sz w:val="28"/>
          <w:szCs w:val="28"/>
        </w:rPr>
        <w:t xml:space="preserve"> </w:t>
      </w:r>
      <w:r w:rsidRPr="00802EAF">
        <w:rPr>
          <w:sz w:val="28"/>
          <w:szCs w:val="28"/>
        </w:rPr>
        <w:t xml:space="preserve">Руководствуясь ч. 1 ст.14.1, ст.ст. 29.9, 29.10, 29.11 Кодекса Российской Федерации об административных правонарушениях, мировой судья – </w:t>
      </w:r>
    </w:p>
    <w:p w:rsidR="00970AE4" w:rsidRPr="00802EAF" w:rsidP="00802EAF">
      <w:pPr>
        <w:ind w:firstLine="567"/>
        <w:jc w:val="center"/>
        <w:rPr>
          <w:rFonts w:eastAsia="Times New Roman"/>
          <w:b/>
          <w:color w:val="000000"/>
          <w:sz w:val="28"/>
          <w:szCs w:val="28"/>
        </w:rPr>
      </w:pPr>
    </w:p>
    <w:p w:rsidR="00CC67FB" w:rsidRPr="00802EAF" w:rsidP="00802EAF">
      <w:pPr>
        <w:ind w:firstLine="567"/>
        <w:jc w:val="center"/>
        <w:rPr>
          <w:rFonts w:eastAsia="Times New Roman"/>
          <w:b/>
          <w:color w:val="000000"/>
          <w:sz w:val="28"/>
          <w:szCs w:val="28"/>
        </w:rPr>
      </w:pPr>
      <w:r w:rsidRPr="00802EAF">
        <w:rPr>
          <w:rFonts w:eastAsia="Times New Roman"/>
          <w:b/>
          <w:color w:val="000000"/>
          <w:sz w:val="28"/>
          <w:szCs w:val="28"/>
        </w:rPr>
        <w:t>ПОСТАНОВИЛ:</w:t>
      </w:r>
    </w:p>
    <w:p w:rsidR="00CC67FB" w:rsidRPr="00802EAF" w:rsidP="00802EAF">
      <w:pPr>
        <w:ind w:firstLine="567"/>
        <w:contextualSpacing/>
        <w:rPr>
          <w:rFonts w:eastAsia="Times New Roman"/>
          <w:sz w:val="28"/>
          <w:szCs w:val="28"/>
        </w:rPr>
      </w:pPr>
      <w:r w:rsidRPr="00802EAF">
        <w:rPr>
          <w:sz w:val="28"/>
          <w:szCs w:val="28"/>
        </w:rPr>
        <w:t>Признать</w:t>
      </w:r>
      <w:r w:rsidRPr="00802EAF">
        <w:rPr>
          <w:b/>
          <w:sz w:val="28"/>
          <w:szCs w:val="28"/>
        </w:rPr>
        <w:t xml:space="preserve"> </w:t>
      </w:r>
      <w:r w:rsidR="008A5250">
        <w:rPr>
          <w:sz w:val="28"/>
          <w:szCs w:val="28"/>
        </w:rPr>
        <w:t>Мирошник Александра Сергеевича</w:t>
      </w:r>
      <w:r w:rsidRPr="00802EAF" w:rsidR="008A5250">
        <w:rPr>
          <w:rFonts w:eastAsia="Times New Roman"/>
          <w:sz w:val="28"/>
          <w:szCs w:val="28"/>
        </w:rPr>
        <w:t xml:space="preserve"> </w:t>
      </w:r>
      <w:r w:rsidRPr="00802EAF">
        <w:rPr>
          <w:rFonts w:eastAsia="Times New Roman"/>
          <w:sz w:val="28"/>
          <w:szCs w:val="28"/>
        </w:rPr>
        <w:t>виновн</w:t>
      </w:r>
      <w:r w:rsidR="00DC4475">
        <w:rPr>
          <w:rFonts w:eastAsia="Times New Roman"/>
          <w:sz w:val="28"/>
          <w:szCs w:val="28"/>
        </w:rPr>
        <w:t>ым</w:t>
      </w:r>
      <w:r w:rsidRPr="00802EAF">
        <w:rPr>
          <w:rFonts w:eastAsia="Times New Roman"/>
          <w:sz w:val="28"/>
          <w:szCs w:val="28"/>
        </w:rPr>
        <w:t xml:space="preserve"> в совершении административного правонарушения, предусмотренного ч.</w:t>
      </w:r>
      <w:r w:rsidRPr="00802EAF" w:rsidR="0032750F">
        <w:rPr>
          <w:rFonts w:eastAsia="Times New Roman"/>
          <w:sz w:val="28"/>
          <w:szCs w:val="28"/>
        </w:rPr>
        <w:t xml:space="preserve"> </w:t>
      </w:r>
      <w:r w:rsidRPr="00802EAF">
        <w:rPr>
          <w:rFonts w:eastAsia="Times New Roman"/>
          <w:sz w:val="28"/>
          <w:szCs w:val="28"/>
        </w:rPr>
        <w:t>1 ст.</w:t>
      </w:r>
      <w:r w:rsidRPr="00802EAF" w:rsidR="0032750F">
        <w:rPr>
          <w:rFonts w:eastAsia="Times New Roman"/>
          <w:sz w:val="28"/>
          <w:szCs w:val="28"/>
        </w:rPr>
        <w:t xml:space="preserve"> </w:t>
      </w:r>
      <w:r w:rsidRPr="00802EAF">
        <w:rPr>
          <w:rFonts w:eastAsia="Times New Roman"/>
          <w:sz w:val="28"/>
          <w:szCs w:val="28"/>
        </w:rPr>
        <w:t>14.1</w:t>
      </w:r>
      <w:r w:rsidRPr="00802EAF">
        <w:rPr>
          <w:rFonts w:eastAsia="Times New Roman"/>
          <w:b/>
          <w:i/>
          <w:sz w:val="28"/>
          <w:szCs w:val="28"/>
        </w:rPr>
        <w:t xml:space="preserve">  </w:t>
      </w:r>
      <w:r w:rsidRPr="00802EAF">
        <w:rPr>
          <w:rFonts w:eastAsia="Times New Roman"/>
          <w:sz w:val="28"/>
          <w:szCs w:val="28"/>
        </w:rPr>
        <w:t>Кодекса Российской Федерации об административных правонарушениях и назначить е</w:t>
      </w:r>
      <w:r w:rsidR="00DC4475">
        <w:rPr>
          <w:rFonts w:eastAsia="Times New Roman"/>
          <w:sz w:val="28"/>
          <w:szCs w:val="28"/>
        </w:rPr>
        <w:t>му</w:t>
      </w:r>
      <w:r w:rsidRPr="00802EAF">
        <w:rPr>
          <w:rFonts w:eastAsia="Times New Roman"/>
          <w:sz w:val="28"/>
          <w:szCs w:val="28"/>
        </w:rPr>
        <w:t xml:space="preserve"> административное наказание в виде административного штрафа в размере </w:t>
      </w:r>
      <w:r w:rsidRPr="00802EAF" w:rsidR="0032750F">
        <w:rPr>
          <w:rFonts w:eastAsia="Times New Roman"/>
          <w:sz w:val="28"/>
          <w:szCs w:val="28"/>
        </w:rPr>
        <w:t>5</w:t>
      </w:r>
      <w:r w:rsidRPr="00802EAF">
        <w:rPr>
          <w:rFonts w:eastAsia="Times New Roman"/>
          <w:sz w:val="28"/>
          <w:szCs w:val="28"/>
        </w:rPr>
        <w:t>00  (</w:t>
      </w:r>
      <w:r w:rsidRPr="00802EAF" w:rsidR="0032750F">
        <w:rPr>
          <w:rFonts w:eastAsia="Times New Roman"/>
          <w:sz w:val="28"/>
          <w:szCs w:val="28"/>
        </w:rPr>
        <w:t>пятьсот</w:t>
      </w:r>
      <w:r w:rsidRPr="00802EAF">
        <w:rPr>
          <w:rFonts w:eastAsia="Times New Roman"/>
          <w:sz w:val="28"/>
          <w:szCs w:val="28"/>
        </w:rPr>
        <w:t>) рублей.</w:t>
      </w:r>
    </w:p>
    <w:p w:rsidR="00802EAF" w:rsidRPr="00802EAF" w:rsidP="00802EAF">
      <w:pPr>
        <w:shd w:val="clear" w:color="auto" w:fill="FFFFFF"/>
        <w:ind w:firstLine="567"/>
        <w:rPr>
          <w:sz w:val="28"/>
          <w:szCs w:val="28"/>
          <w:shd w:val="clear" w:color="auto" w:fill="FFFFFF"/>
        </w:rPr>
      </w:pPr>
      <w:r w:rsidRPr="00802EAF">
        <w:rPr>
          <w:sz w:val="28"/>
          <w:szCs w:val="28"/>
          <w:shd w:val="clear" w:color="auto" w:fill="FFFFFF"/>
        </w:rPr>
        <w:t xml:space="preserve">Разъяснить о необходимости произвести оплату суммы административного штрафа в 60-дневный срок со дня вступления </w:t>
      </w:r>
      <w:r w:rsidRPr="00802EAF">
        <w:rPr>
          <w:sz w:val="28"/>
          <w:szCs w:val="28"/>
          <w:shd w:val="clear" w:color="auto" w:fill="FFFFFF"/>
        </w:rPr>
        <w:t>постановления</w:t>
      </w:r>
      <w:r w:rsidRPr="00802EAF">
        <w:rPr>
          <w:sz w:val="28"/>
          <w:szCs w:val="28"/>
          <w:shd w:val="clear" w:color="auto" w:fill="FFFFFF"/>
        </w:rPr>
        <w:t xml:space="preserve"> в законную силу перечислив на следующие реквизиты: </w:t>
      </w:r>
    </w:p>
    <w:p w:rsidR="00DC4475" w:rsidP="00802EAF">
      <w:pPr>
        <w:shd w:val="clear" w:color="auto" w:fill="FFFFFF"/>
        <w:ind w:firstLine="567"/>
        <w:rPr>
          <w:sz w:val="28"/>
          <w:szCs w:val="28"/>
          <w:shd w:val="clear" w:color="auto" w:fill="FFFFFF"/>
        </w:rPr>
      </w:pPr>
      <w:r w:rsidRPr="00802EAF">
        <w:rPr>
          <w:sz w:val="28"/>
          <w:szCs w:val="28"/>
          <w:shd w:val="clear" w:color="auto" w:fill="FFFFFF"/>
        </w:rPr>
        <w:t xml:space="preserve">Получатель </w:t>
      </w:r>
      <w:r w:rsidR="00A05B8A">
        <w:rPr>
          <w:sz w:val="28"/>
          <w:szCs w:val="28"/>
          <w:shd w:val="clear" w:color="auto" w:fill="FFFFFF"/>
        </w:rPr>
        <w:t>УФК по Республике Крым (</w:t>
      </w:r>
      <w:r w:rsidRPr="00DC4475">
        <w:rPr>
          <w:sz w:val="28"/>
          <w:szCs w:val="28"/>
          <w:shd w:val="clear" w:color="auto" w:fill="FFFFFF"/>
        </w:rPr>
        <w:t>Министерство юстиции Республики Крым, л/с 04752203230, ИНН 9102013284, КПП 910201001, Банк получателя:</w:t>
      </w:r>
      <w:r w:rsidRPr="00DC4475">
        <w:rPr>
          <w:sz w:val="28"/>
          <w:szCs w:val="28"/>
          <w:shd w:val="clear" w:color="auto" w:fill="FFFFFF"/>
        </w:rPr>
        <w:t xml:space="preserve"> Отделение по Республике Крым Банка России УФК по Республике Крым г. Симферополя БИК 013510002, Счет 40102810645370000035, ОКТМО 356</w:t>
      </w:r>
      <w:r>
        <w:rPr>
          <w:sz w:val="28"/>
          <w:szCs w:val="28"/>
          <w:shd w:val="clear" w:color="auto" w:fill="FFFFFF"/>
        </w:rPr>
        <w:t>47000,  КБК 82811601143010001140</w:t>
      </w:r>
      <w:r w:rsidRPr="00DC4475">
        <w:rPr>
          <w:sz w:val="28"/>
          <w:szCs w:val="28"/>
          <w:shd w:val="clear" w:color="auto" w:fill="FFFFFF"/>
        </w:rPr>
        <w:t>, УИН 0.</w:t>
      </w:r>
    </w:p>
    <w:p w:rsidR="00802EAF" w:rsidRPr="00802EAF" w:rsidP="00802EAF">
      <w:pPr>
        <w:shd w:val="clear" w:color="auto" w:fill="FFFFFF"/>
        <w:ind w:firstLine="567"/>
        <w:rPr>
          <w:rFonts w:eastAsia="Times New Roman"/>
          <w:color w:val="000000"/>
          <w:sz w:val="28"/>
          <w:szCs w:val="28"/>
          <w:lang w:eastAsia="ru-RU"/>
        </w:rPr>
      </w:pPr>
      <w:r w:rsidRPr="00802EAF">
        <w:rPr>
          <w:color w:val="000000"/>
          <w:sz w:val="28"/>
          <w:szCs w:val="28"/>
        </w:rPr>
        <w:t>Квитанцию об оплате штрафа пре</w:t>
      </w:r>
      <w:r w:rsidR="00DC4475">
        <w:rPr>
          <w:color w:val="000000"/>
          <w:sz w:val="28"/>
          <w:szCs w:val="28"/>
        </w:rPr>
        <w:t>доставить в суд вынесший постановление</w:t>
      </w:r>
      <w:r w:rsidRPr="00802EAF">
        <w:rPr>
          <w:color w:val="000000"/>
          <w:sz w:val="28"/>
          <w:szCs w:val="28"/>
        </w:rPr>
        <w:t>.</w:t>
      </w:r>
    </w:p>
    <w:p w:rsidR="00802EAF" w:rsidRPr="00802EAF" w:rsidP="00802EAF">
      <w:pPr>
        <w:ind w:firstLine="567"/>
        <w:mirrorIndents/>
        <w:rPr>
          <w:rFonts w:eastAsia="Times New Roman"/>
          <w:color w:val="000000"/>
          <w:sz w:val="28"/>
          <w:szCs w:val="28"/>
          <w:lang w:eastAsia="ru-RU"/>
        </w:rPr>
      </w:pPr>
      <w:r w:rsidRPr="00802EAF">
        <w:rPr>
          <w:rFonts w:eastAsia="Times New Roman"/>
          <w:color w:val="000000"/>
          <w:sz w:val="28"/>
          <w:szCs w:val="28"/>
          <w:lang w:eastAsia="ru-RU"/>
        </w:rPr>
        <w:t>Предупредить об административной ответственности по ч.1 ст.20.25 КоАП РФ в случае несвоевременной уплаты штрафа.</w:t>
      </w:r>
    </w:p>
    <w:p w:rsidR="00802EAF" w:rsidRPr="00802EAF" w:rsidP="00802EAF">
      <w:pPr>
        <w:shd w:val="clear" w:color="auto" w:fill="FFFFFF"/>
        <w:ind w:firstLine="567"/>
        <w:rPr>
          <w:rFonts w:eastAsia="Times New Roman"/>
          <w:i/>
          <w:color w:val="000000"/>
          <w:sz w:val="28"/>
          <w:szCs w:val="28"/>
          <w:lang w:eastAsia="ru-RU"/>
        </w:rPr>
      </w:pPr>
      <w:r w:rsidRPr="00802EAF">
        <w:rPr>
          <w:rFonts w:eastAsia="Times New Roman"/>
          <w:color w:val="000000"/>
          <w:sz w:val="28"/>
          <w:szCs w:val="28"/>
          <w:lang w:eastAsia="ru-RU"/>
        </w:rPr>
        <w:t>Постановление может быть обжаловано в Симферопольский районный суд Республики Крым через судебный участок №7</w:t>
      </w:r>
      <w:r w:rsidR="008A5250">
        <w:rPr>
          <w:rFonts w:eastAsia="Times New Roman"/>
          <w:color w:val="000000"/>
          <w:sz w:val="28"/>
          <w:szCs w:val="28"/>
          <w:lang w:eastAsia="ru-RU"/>
        </w:rPr>
        <w:t>7</w:t>
      </w:r>
      <w:r w:rsidRPr="00802EAF">
        <w:rPr>
          <w:sz w:val="28"/>
          <w:szCs w:val="28"/>
        </w:rPr>
        <w:t xml:space="preserve"> </w:t>
      </w:r>
      <w:r w:rsidRPr="00802EAF">
        <w:rPr>
          <w:rFonts w:eastAsia="Times New Roman"/>
          <w:color w:val="000000"/>
          <w:sz w:val="28"/>
          <w:szCs w:val="28"/>
          <w:lang w:eastAsia="ru-RU"/>
        </w:rPr>
        <w:t>Симферопольского судебного района (Симферопольский муниципальный район) Республики Крым в течение 10 суток со дня вручения или получения копии постановления</w:t>
      </w:r>
      <w:r w:rsidRPr="00802EAF">
        <w:rPr>
          <w:rFonts w:eastAsia="Times New Roman"/>
          <w:i/>
          <w:color w:val="000000"/>
          <w:sz w:val="28"/>
          <w:szCs w:val="28"/>
          <w:lang w:eastAsia="ru-RU"/>
        </w:rPr>
        <w:t>.</w:t>
      </w:r>
    </w:p>
    <w:p w:rsidR="00802EAF" w:rsidRPr="00802EAF" w:rsidP="00802EAF">
      <w:pPr>
        <w:shd w:val="clear" w:color="auto" w:fill="FFFFFF"/>
        <w:ind w:firstLine="567"/>
        <w:rPr>
          <w:rFonts w:eastAsia="Times New Roman"/>
          <w:i/>
          <w:color w:val="000000"/>
          <w:sz w:val="28"/>
          <w:szCs w:val="28"/>
          <w:lang w:eastAsia="ru-RU"/>
        </w:rPr>
      </w:pPr>
    </w:p>
    <w:p w:rsidR="00802EAF" w:rsidRPr="00802EAF" w:rsidP="00802EAF">
      <w:pPr>
        <w:ind w:firstLine="567"/>
        <w:rPr>
          <w:rFonts w:eastAsia="Times New Roman"/>
          <w:i/>
          <w:color w:val="000000"/>
          <w:sz w:val="28"/>
          <w:szCs w:val="28"/>
          <w:lang w:eastAsia="ru-RU"/>
        </w:rPr>
      </w:pPr>
    </w:p>
    <w:p w:rsidR="00F334E4" w:rsidRPr="00A05B8A" w:rsidP="00802EAF">
      <w:pPr>
        <w:ind w:firstLine="567"/>
        <w:rPr>
          <w:sz w:val="28"/>
          <w:szCs w:val="28"/>
        </w:rPr>
      </w:pPr>
      <w:r w:rsidRPr="00A05B8A">
        <w:rPr>
          <w:sz w:val="28"/>
          <w:szCs w:val="28"/>
        </w:rPr>
        <w:t xml:space="preserve">Мировой судья                                                                         </w:t>
      </w:r>
      <w:r w:rsidR="00A05B8A">
        <w:rPr>
          <w:sz w:val="28"/>
          <w:szCs w:val="28"/>
        </w:rPr>
        <w:t xml:space="preserve">    </w:t>
      </w:r>
      <w:r w:rsidR="008A5250">
        <w:rPr>
          <w:sz w:val="28"/>
          <w:szCs w:val="28"/>
        </w:rPr>
        <w:tab/>
      </w:r>
      <w:r w:rsidRPr="00A05B8A">
        <w:rPr>
          <w:sz w:val="28"/>
          <w:szCs w:val="28"/>
        </w:rPr>
        <w:t xml:space="preserve"> И.Ю. Бора</w:t>
      </w:r>
    </w:p>
    <w:sectPr w:rsidSect="00A46AE3">
      <w:pgSz w:w="11906" w:h="16838" w:code="9"/>
      <w:pgMar w:top="567" w:right="567" w:bottom="567"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6"/>
    <w:rsid w:val="000550A6"/>
    <w:rsid w:val="000B0023"/>
    <w:rsid w:val="000C52EE"/>
    <w:rsid w:val="000D5E80"/>
    <w:rsid w:val="000E2699"/>
    <w:rsid w:val="001066E8"/>
    <w:rsid w:val="00167F60"/>
    <w:rsid w:val="001A6341"/>
    <w:rsid w:val="00241A7E"/>
    <w:rsid w:val="00257B81"/>
    <w:rsid w:val="00262212"/>
    <w:rsid w:val="00282C5E"/>
    <w:rsid w:val="00310A57"/>
    <w:rsid w:val="0032750F"/>
    <w:rsid w:val="0033502A"/>
    <w:rsid w:val="003650ED"/>
    <w:rsid w:val="00367837"/>
    <w:rsid w:val="004D3C20"/>
    <w:rsid w:val="00550101"/>
    <w:rsid w:val="00570053"/>
    <w:rsid w:val="005B493C"/>
    <w:rsid w:val="00686097"/>
    <w:rsid w:val="006A4B5F"/>
    <w:rsid w:val="006B2D56"/>
    <w:rsid w:val="00764B39"/>
    <w:rsid w:val="00766212"/>
    <w:rsid w:val="007800DD"/>
    <w:rsid w:val="00802EAF"/>
    <w:rsid w:val="008A5250"/>
    <w:rsid w:val="008B085C"/>
    <w:rsid w:val="008F2AA8"/>
    <w:rsid w:val="009457EA"/>
    <w:rsid w:val="00970AE4"/>
    <w:rsid w:val="0098703A"/>
    <w:rsid w:val="009D784C"/>
    <w:rsid w:val="009E593A"/>
    <w:rsid w:val="009F0E89"/>
    <w:rsid w:val="00A05B8A"/>
    <w:rsid w:val="00A21205"/>
    <w:rsid w:val="00A46AE3"/>
    <w:rsid w:val="00AE716F"/>
    <w:rsid w:val="00B10BA0"/>
    <w:rsid w:val="00B81EA0"/>
    <w:rsid w:val="00C43B19"/>
    <w:rsid w:val="00C63F23"/>
    <w:rsid w:val="00C70957"/>
    <w:rsid w:val="00CA15DF"/>
    <w:rsid w:val="00CC67FB"/>
    <w:rsid w:val="00CC6CE9"/>
    <w:rsid w:val="00D124FA"/>
    <w:rsid w:val="00D77B2E"/>
    <w:rsid w:val="00DC4475"/>
    <w:rsid w:val="00E3404A"/>
    <w:rsid w:val="00EC692B"/>
    <w:rsid w:val="00EE28FB"/>
    <w:rsid w:val="00F334E4"/>
    <w:rsid w:val="00F36674"/>
    <w:rsid w:val="00F71B47"/>
    <w:rsid w:val="00FE2745"/>
    <w:rsid w:val="00FF6AA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7FB"/>
    <w:pPr>
      <w:spacing w:after="0" w:line="240" w:lineRule="auto"/>
      <w:jc w:val="both"/>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CC67FB"/>
  </w:style>
  <w:style w:type="paragraph" w:styleId="NoSpacing">
    <w:name w:val="No Spacing"/>
    <w:uiPriority w:val="1"/>
    <w:qFormat/>
    <w:rsid w:val="00CC67FB"/>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CC67FB"/>
    <w:rPr>
      <w:color w:val="0000FF" w:themeColor="hyperlink"/>
      <w:u w:val="single"/>
    </w:rPr>
  </w:style>
  <w:style w:type="character" w:customStyle="1" w:styleId="apple-converted-space">
    <w:name w:val="apple-converted-space"/>
    <w:basedOn w:val="DefaultParagraphFont"/>
    <w:rsid w:val="00CC67FB"/>
  </w:style>
  <w:style w:type="character" w:customStyle="1" w:styleId="snippetequal">
    <w:name w:val="snippet_equal"/>
    <w:basedOn w:val="DefaultParagraphFont"/>
    <w:rsid w:val="00CC67FB"/>
  </w:style>
  <w:style w:type="paragraph" w:styleId="Header">
    <w:name w:val="header"/>
    <w:basedOn w:val="Normal"/>
    <w:link w:val="a"/>
    <w:uiPriority w:val="99"/>
    <w:unhideWhenUsed/>
    <w:rsid w:val="00CC67FB"/>
    <w:pPr>
      <w:tabs>
        <w:tab w:val="center" w:pos="4677"/>
        <w:tab w:val="right" w:pos="9355"/>
      </w:tabs>
    </w:pPr>
  </w:style>
  <w:style w:type="character" w:customStyle="1" w:styleId="a">
    <w:name w:val="Верхний колонтитул Знак"/>
    <w:basedOn w:val="DefaultParagraphFont"/>
    <w:link w:val="Header"/>
    <w:uiPriority w:val="99"/>
    <w:rsid w:val="00CC67FB"/>
    <w:rPr>
      <w:rFonts w:ascii="Times New Roman" w:eastAsia="Calibri" w:hAnsi="Times New Roman" w:cs="Times New Roman"/>
    </w:rPr>
  </w:style>
  <w:style w:type="paragraph" w:styleId="BalloonText">
    <w:name w:val="Balloon Text"/>
    <w:basedOn w:val="Normal"/>
    <w:link w:val="a0"/>
    <w:uiPriority w:val="99"/>
    <w:semiHidden/>
    <w:unhideWhenUsed/>
    <w:rsid w:val="00B81EA0"/>
    <w:rPr>
      <w:rFonts w:ascii="Tahoma" w:hAnsi="Tahoma" w:cs="Tahoma"/>
      <w:sz w:val="16"/>
      <w:szCs w:val="16"/>
    </w:rPr>
  </w:style>
  <w:style w:type="character" w:customStyle="1" w:styleId="a0">
    <w:name w:val="Текст выноски Знак"/>
    <w:basedOn w:val="DefaultParagraphFont"/>
    <w:link w:val="BalloonText"/>
    <w:uiPriority w:val="99"/>
    <w:semiHidden/>
    <w:rsid w:val="00B81EA0"/>
    <w:rPr>
      <w:rFonts w:ascii="Tahoma" w:eastAsia="Calibri" w:hAnsi="Tahoma" w:cs="Tahoma"/>
      <w:sz w:val="16"/>
      <w:szCs w:val="16"/>
    </w:rPr>
  </w:style>
  <w:style w:type="paragraph" w:customStyle="1" w:styleId="Style18">
    <w:name w:val="Style18"/>
    <w:basedOn w:val="Normal"/>
    <w:uiPriority w:val="99"/>
    <w:rsid w:val="003650ED"/>
    <w:pPr>
      <w:widowControl w:val="0"/>
      <w:autoSpaceDE w:val="0"/>
      <w:autoSpaceDN w:val="0"/>
      <w:adjustRightInd w:val="0"/>
      <w:spacing w:line="275" w:lineRule="exact"/>
      <w:ind w:firstLine="610"/>
    </w:pPr>
    <w:rPr>
      <w:rFonts w:eastAsia="Times New Roman"/>
      <w:sz w:val="24"/>
      <w:szCs w:val="24"/>
      <w:lang w:eastAsia="ru-RU"/>
    </w:rPr>
  </w:style>
  <w:style w:type="paragraph" w:styleId="Footer">
    <w:name w:val="footer"/>
    <w:basedOn w:val="Normal"/>
    <w:link w:val="a1"/>
    <w:uiPriority w:val="99"/>
    <w:unhideWhenUsed/>
    <w:rsid w:val="000D5E80"/>
    <w:pPr>
      <w:tabs>
        <w:tab w:val="center" w:pos="4677"/>
        <w:tab w:val="right" w:pos="9355"/>
      </w:tabs>
    </w:pPr>
  </w:style>
  <w:style w:type="character" w:customStyle="1" w:styleId="a1">
    <w:name w:val="Нижний колонтитул Знак"/>
    <w:basedOn w:val="DefaultParagraphFont"/>
    <w:link w:val="Footer"/>
    <w:uiPriority w:val="99"/>
    <w:rsid w:val="000D5E80"/>
    <w:rPr>
      <w:rFonts w:ascii="Times New Roman" w:eastAsia="Calibri" w:hAnsi="Times New Roman" w:cs="Times New Roman"/>
    </w:rPr>
  </w:style>
  <w:style w:type="paragraph" w:styleId="HTMLPreformatted">
    <w:name w:val="HTML Preformatted"/>
    <w:basedOn w:val="Normal"/>
    <w:link w:val="HTML"/>
    <w:uiPriority w:val="99"/>
    <w:semiHidden/>
    <w:unhideWhenUsed/>
    <w:rsid w:val="00CA1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semiHidden/>
    <w:rsid w:val="00CA15D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