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0A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p w:rsidR="00125BB2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Дело №05-</w:t>
      </w:r>
      <w:r w:rsidR="0076367D">
        <w:rPr>
          <w:color w:val="000000" w:themeColor="text1"/>
          <w:sz w:val="22"/>
          <w:szCs w:val="22"/>
        </w:rPr>
        <w:t>039</w:t>
      </w:r>
      <w:r w:rsidR="00642DEF">
        <w:rPr>
          <w:color w:val="000000" w:themeColor="text1"/>
          <w:sz w:val="22"/>
          <w:szCs w:val="22"/>
        </w:rPr>
        <w:t>4</w:t>
      </w:r>
      <w:r w:rsidRPr="007F7B93">
        <w:rPr>
          <w:color w:val="000000" w:themeColor="text1"/>
          <w:sz w:val="22"/>
          <w:szCs w:val="22"/>
        </w:rPr>
        <w:t>/77/202</w:t>
      </w:r>
      <w:r w:rsidRPr="007F7B93" w:rsidR="006745B5">
        <w:rPr>
          <w:color w:val="000000" w:themeColor="text1"/>
          <w:sz w:val="22"/>
          <w:szCs w:val="22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7F7B93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7F7B93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8505F">
        <w:rPr>
          <w:color w:val="000000" w:themeColor="text1"/>
          <w:sz w:val="22"/>
          <w:szCs w:val="22"/>
        </w:rPr>
        <w:t xml:space="preserve">            </w:t>
      </w:r>
      <w:r w:rsidR="0076367D">
        <w:rPr>
          <w:color w:val="000000" w:themeColor="text1"/>
          <w:sz w:val="22"/>
          <w:szCs w:val="22"/>
        </w:rPr>
        <w:t>11 ноября</w:t>
      </w:r>
      <w:r w:rsidRPr="007F7B93">
        <w:rPr>
          <w:color w:val="000000" w:themeColor="text1"/>
          <w:sz w:val="22"/>
          <w:szCs w:val="22"/>
        </w:rPr>
        <w:t xml:space="preserve"> 202</w:t>
      </w:r>
      <w:r w:rsidRPr="007F7B93" w:rsidR="006745B5">
        <w:rPr>
          <w:color w:val="000000" w:themeColor="text1"/>
          <w:sz w:val="22"/>
          <w:szCs w:val="22"/>
        </w:rPr>
        <w:t>5</w:t>
      </w:r>
      <w:r w:rsidRPr="007F7B93">
        <w:rPr>
          <w:color w:val="000000" w:themeColor="text1"/>
          <w:sz w:val="22"/>
          <w:szCs w:val="22"/>
        </w:rPr>
        <w:t xml:space="preserve"> года</w:t>
      </w:r>
      <w:r w:rsidRPr="007F7B93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7F7B93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Мировой судья судебного участка №77 Симферопольского судебного района (Симферопольский муниципальный район) </w:t>
      </w:r>
      <w:r w:rsidRPr="007F7B93">
        <w:rPr>
          <w:color w:val="000000" w:themeColor="text1"/>
          <w:sz w:val="22"/>
          <w:szCs w:val="22"/>
        </w:rPr>
        <w:t>Респ</w:t>
      </w:r>
      <w:r w:rsidRPr="007F7B93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7F7B93">
        <w:rPr>
          <w:color w:val="000000" w:themeColor="text1"/>
          <w:sz w:val="22"/>
          <w:szCs w:val="22"/>
        </w:rPr>
        <w:t>г.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Симферополь, ул.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отношении: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813205" w:rsidRPr="007F7B93" w:rsidP="009E6E16">
      <w:pPr>
        <w:pStyle w:val="1"/>
        <w:ind w:left="2124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ФИО, дата, место, паспорт, адрес,</w:t>
      </w:r>
      <w:r>
        <w:rPr>
          <w:color w:val="000000" w:themeColor="text1"/>
          <w:sz w:val="22"/>
          <w:szCs w:val="22"/>
        </w:rPr>
        <w:t xml:space="preserve"> </w:t>
      </w:r>
    </w:p>
    <w:p w:rsidR="00125BB2" w:rsidRPr="007F7B93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DA35ED">
        <w:rPr>
          <w:color w:val="000000" w:themeColor="text1"/>
          <w:sz w:val="22"/>
          <w:szCs w:val="22"/>
        </w:rPr>
        <w:t>с участием лица, в отношении которого ведется административное производство</w:t>
      </w:r>
      <w:r w:rsidR="00B165F0">
        <w:rPr>
          <w:color w:val="000000" w:themeColor="text1"/>
          <w:sz w:val="22"/>
          <w:szCs w:val="22"/>
        </w:rPr>
        <w:t>.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771F19" w:rsidRPr="007F7B93" w:rsidP="006745B5">
      <w:pPr>
        <w:pStyle w:val="1"/>
        <w:jc w:val="both"/>
        <w:rPr>
          <w:color w:val="000000" w:themeColor="text1"/>
          <w:sz w:val="22"/>
          <w:szCs w:val="22"/>
        </w:rPr>
      </w:pPr>
    </w:p>
    <w:p w:rsidR="00A40D00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64946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09.11.</w:t>
      </w:r>
      <w:r w:rsidR="009533C0">
        <w:rPr>
          <w:color w:val="000000" w:themeColor="text1"/>
          <w:sz w:val="22"/>
          <w:szCs w:val="22"/>
        </w:rPr>
        <w:t>2025</w:t>
      </w:r>
      <w:r w:rsidRPr="00107862" w:rsidR="00107862">
        <w:rPr>
          <w:color w:val="000000" w:themeColor="text1"/>
          <w:sz w:val="22"/>
          <w:szCs w:val="22"/>
        </w:rPr>
        <w:t xml:space="preserve"> </w:t>
      </w:r>
      <w:r w:rsidR="00107862">
        <w:rPr>
          <w:color w:val="000000" w:themeColor="text1"/>
          <w:sz w:val="22"/>
          <w:szCs w:val="22"/>
        </w:rPr>
        <w:t>в</w:t>
      </w:r>
      <w:r w:rsidR="0060538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15 час </w:t>
      </w:r>
      <w:r w:rsidR="009533C0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5 минут</w:t>
      </w:r>
      <w:r w:rsidRPr="007F7B93" w:rsidR="00125B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и</w:t>
      </w:r>
      <w:r w:rsidRPr="009533C0" w:rsidR="009533C0">
        <w:rPr>
          <w:color w:val="000000" w:themeColor="text1"/>
          <w:sz w:val="22"/>
          <w:szCs w:val="22"/>
        </w:rPr>
        <w:t>й</w:t>
      </w:r>
      <w:r w:rsidRPr="009533C0" w:rsidR="009533C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И.А.</w:t>
      </w:r>
      <w:r w:rsidR="0060538F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находясь </w:t>
      </w:r>
      <w:r w:rsidRPr="007F7B93" w:rsidR="00AE798B">
        <w:rPr>
          <w:color w:val="000000" w:themeColor="text1"/>
          <w:sz w:val="22"/>
          <w:szCs w:val="22"/>
        </w:rPr>
        <w:t xml:space="preserve">по адресу: </w:t>
      </w:r>
      <w:r w:rsidRPr="007F7B93" w:rsidR="006745B5">
        <w:rPr>
          <w:color w:val="000000" w:themeColor="text1"/>
          <w:sz w:val="22"/>
          <w:szCs w:val="22"/>
        </w:rPr>
        <w:t xml:space="preserve">Республика Крым, Симферопольский район, </w:t>
      </w:r>
      <w:r w:rsidRPr="007F7B93" w:rsidR="001D0606">
        <w:rPr>
          <w:color w:val="000000" w:themeColor="text1"/>
          <w:sz w:val="22"/>
          <w:szCs w:val="22"/>
        </w:rPr>
        <w:t>с</w:t>
      </w:r>
      <w:r>
        <w:rPr>
          <w:color w:val="000000" w:themeColor="text1"/>
          <w:sz w:val="22"/>
          <w:szCs w:val="22"/>
        </w:rPr>
        <w:t>.п</w:t>
      </w:r>
      <w:r w:rsidRPr="007F7B93" w:rsidR="001D0606">
        <w:rPr>
          <w:color w:val="000000" w:themeColor="text1"/>
          <w:sz w:val="22"/>
          <w:szCs w:val="22"/>
        </w:rPr>
        <w:t>.</w:t>
      </w:r>
      <w:r w:rsidR="009533C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Трудовое, массив «Белое-4»</w:t>
      </w:r>
      <w:r w:rsidRPr="007F7B93" w:rsidR="001D0606">
        <w:rPr>
          <w:color w:val="000000" w:themeColor="text1"/>
          <w:sz w:val="22"/>
          <w:szCs w:val="22"/>
        </w:rPr>
        <w:t xml:space="preserve">, </w:t>
      </w:r>
      <w:r w:rsidRPr="007F7B93" w:rsidR="00125BB2">
        <w:rPr>
          <w:color w:val="000000" w:themeColor="text1"/>
          <w:sz w:val="22"/>
          <w:szCs w:val="22"/>
        </w:rPr>
        <w:t>употребил</w:t>
      </w:r>
      <w:r>
        <w:rPr>
          <w:color w:val="000000" w:themeColor="text1"/>
          <w:sz w:val="22"/>
          <w:szCs w:val="22"/>
        </w:rPr>
        <w:t>,</w:t>
      </w:r>
      <w:r w:rsidRPr="007F7B93" w:rsidR="00125BB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путем курения, </w:t>
      </w: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>наркотическое средство</w:t>
      </w:r>
      <w:r>
        <w:rPr>
          <w:color w:val="000000" w:themeColor="text1"/>
          <w:sz w:val="22"/>
          <w:szCs w:val="22"/>
        </w:rPr>
        <w:t xml:space="preserve"> -марихуанну,</w:t>
      </w:r>
      <w:r w:rsidRPr="007F7B93" w:rsidR="00235E98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без назначения врача</w:t>
      </w:r>
      <w:r>
        <w:rPr>
          <w:color w:val="000000" w:themeColor="text1"/>
          <w:sz w:val="22"/>
          <w:szCs w:val="22"/>
        </w:rPr>
        <w:t>.</w:t>
      </w:r>
      <w:r w:rsidRPr="007F7B93" w:rsidR="00C0175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П</w:t>
      </w:r>
      <w:r w:rsidRPr="007F7B93" w:rsidR="00E334D5">
        <w:rPr>
          <w:color w:val="000000" w:themeColor="text1"/>
          <w:sz w:val="22"/>
          <w:szCs w:val="22"/>
        </w:rPr>
        <w:t>о результатам</w:t>
      </w:r>
      <w:r w:rsidRPr="007F7B93" w:rsidR="00C01756">
        <w:rPr>
          <w:color w:val="000000" w:themeColor="text1"/>
          <w:sz w:val="22"/>
          <w:szCs w:val="22"/>
        </w:rPr>
        <w:t xml:space="preserve"> медицинского освидетельствования</w:t>
      </w: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>ого</w:t>
      </w:r>
      <w:r>
        <w:rPr>
          <w:color w:val="000000" w:themeColor="text1"/>
          <w:sz w:val="22"/>
          <w:szCs w:val="22"/>
        </w:rPr>
        <w:t xml:space="preserve"> И.А.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на состояние </w:t>
      </w:r>
      <w:r w:rsidRPr="007F7B93">
        <w:rPr>
          <w:color w:val="000000" w:themeColor="text1"/>
          <w:sz w:val="22"/>
          <w:szCs w:val="22"/>
        </w:rPr>
        <w:t>наркотического опьянения</w:t>
      </w:r>
      <w:r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 xml:space="preserve">№ </w:t>
      </w:r>
      <w:r>
        <w:rPr>
          <w:color w:val="000000" w:themeColor="text1"/>
          <w:sz w:val="22"/>
          <w:szCs w:val="22"/>
        </w:rPr>
        <w:t>1657</w:t>
      </w:r>
      <w:r w:rsidRPr="007F7B93" w:rsidR="00E334D5">
        <w:rPr>
          <w:color w:val="000000" w:themeColor="text1"/>
          <w:sz w:val="22"/>
          <w:szCs w:val="22"/>
        </w:rPr>
        <w:t xml:space="preserve"> от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30</w:t>
      </w:r>
      <w:r w:rsidR="0022717B">
        <w:rPr>
          <w:color w:val="000000" w:themeColor="text1"/>
          <w:sz w:val="22"/>
          <w:szCs w:val="22"/>
        </w:rPr>
        <w:t>.0</w:t>
      </w:r>
      <w:r>
        <w:rPr>
          <w:color w:val="000000" w:themeColor="text1"/>
          <w:sz w:val="22"/>
          <w:szCs w:val="22"/>
        </w:rPr>
        <w:t>7</w:t>
      </w:r>
      <w:r w:rsidRPr="007F7B93" w:rsidR="001D0606">
        <w:rPr>
          <w:color w:val="000000" w:themeColor="text1"/>
          <w:sz w:val="22"/>
          <w:szCs w:val="22"/>
        </w:rPr>
        <w:t>.2025</w:t>
      </w:r>
      <w:r w:rsidRPr="007F7B93" w:rsidR="00C0175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Pr="00B165F0">
        <w:rPr>
          <w:color w:val="000000" w:themeColor="text1"/>
          <w:sz w:val="22"/>
          <w:szCs w:val="22"/>
        </w:rPr>
        <w:t>обнаружена 11-нор-Δ-9 тетрагидроканнабиноловая кислота</w:t>
      </w:r>
      <w:r>
        <w:rPr>
          <w:color w:val="000000" w:themeColor="text1"/>
          <w:sz w:val="22"/>
          <w:szCs w:val="22"/>
        </w:rPr>
        <w:t>. На уровне предела обнаружения используемого метода, чем</w:t>
      </w:r>
      <w:r w:rsidR="00615F38">
        <w:rPr>
          <w:color w:val="000000" w:themeColor="text1"/>
          <w:sz w:val="22"/>
          <w:szCs w:val="22"/>
        </w:rPr>
        <w:t xml:space="preserve"> </w:t>
      </w:r>
      <w:r w:rsidR="0022717B">
        <w:rPr>
          <w:color w:val="000000" w:themeColor="text1"/>
          <w:sz w:val="22"/>
          <w:szCs w:val="22"/>
        </w:rPr>
        <w:t xml:space="preserve"> </w:t>
      </w:r>
      <w:r w:rsidRPr="007F7B93" w:rsidR="001D0606">
        <w:rPr>
          <w:color w:val="000000" w:themeColor="text1"/>
          <w:sz w:val="22"/>
          <w:szCs w:val="22"/>
        </w:rPr>
        <w:t>нарушил</w:t>
      </w:r>
      <w:r w:rsidRPr="007F7B93" w:rsidR="00B92174">
        <w:rPr>
          <w:color w:val="000000" w:themeColor="text1"/>
          <w:sz w:val="22"/>
          <w:szCs w:val="22"/>
        </w:rPr>
        <w:t xml:space="preserve"> Федерального закона от 08.01.1998г. (ред. от 25.12.2023) № 3-ФЗ «О наркотических сре</w:t>
      </w:r>
      <w:r w:rsidRPr="007F7B93" w:rsidR="008B6018">
        <w:rPr>
          <w:color w:val="000000" w:themeColor="text1"/>
          <w:sz w:val="22"/>
          <w:szCs w:val="22"/>
        </w:rPr>
        <w:t xml:space="preserve">дствах и психотропных веществ», </w:t>
      </w:r>
      <w:r w:rsidRPr="00B165F0">
        <w:rPr>
          <w:color w:val="000000" w:themeColor="text1"/>
          <w:sz w:val="22"/>
          <w:szCs w:val="22"/>
        </w:rPr>
        <w:t xml:space="preserve">совершил административное правонарушение, ответственность за которое предусмотрена  частью 1 статьи 6.9 </w:t>
      </w:r>
      <w:r w:rsidRPr="007F7B93" w:rsidR="00B92174">
        <w:rPr>
          <w:color w:val="000000" w:themeColor="text1"/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125BB2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B165F0">
        <w:rPr>
          <w:color w:val="000000" w:themeColor="text1"/>
          <w:sz w:val="22"/>
          <w:szCs w:val="22"/>
        </w:rPr>
        <w:t>ий</w:t>
      </w:r>
      <w:r w:rsidRPr="00B165F0">
        <w:rPr>
          <w:color w:val="000000" w:themeColor="text1"/>
          <w:sz w:val="22"/>
          <w:szCs w:val="22"/>
        </w:rPr>
        <w:t xml:space="preserve"> И.А.</w:t>
      </w:r>
      <w:r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 xml:space="preserve">в судебном заседании вину в </w:t>
      </w:r>
      <w:r w:rsidRPr="007F7B93">
        <w:rPr>
          <w:color w:val="000000" w:themeColor="text1"/>
          <w:sz w:val="22"/>
          <w:szCs w:val="22"/>
        </w:rPr>
        <w:t>совершенном правонарушен</w:t>
      </w:r>
      <w:r w:rsidRPr="007F7B93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7F7B93" w:rsidR="00E2494F">
        <w:rPr>
          <w:color w:val="000000" w:themeColor="text1"/>
          <w:sz w:val="22"/>
          <w:szCs w:val="22"/>
        </w:rPr>
        <w:t>я</w:t>
      </w:r>
      <w:r w:rsidRPr="007F7B93" w:rsidR="00235E98">
        <w:rPr>
          <w:color w:val="000000" w:themeColor="text1"/>
          <w:sz w:val="22"/>
          <w:szCs w:val="22"/>
        </w:rPr>
        <w:t>, подтвердил данные изложенные в протоколе об а</w:t>
      </w:r>
      <w:r>
        <w:rPr>
          <w:color w:val="000000" w:themeColor="text1"/>
          <w:sz w:val="22"/>
          <w:szCs w:val="22"/>
        </w:rPr>
        <w:t>дминистративном правонарушении. Просил назначить минимальный штраф.</w:t>
      </w:r>
      <w:r w:rsidRPr="007F7B93" w:rsidR="0081365E">
        <w:rPr>
          <w:color w:val="000000" w:themeColor="text1"/>
          <w:sz w:val="22"/>
          <w:szCs w:val="22"/>
        </w:rPr>
        <w:t xml:space="preserve"> </w:t>
      </w:r>
    </w:p>
    <w:p w:rsidR="002A4F06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lang w:val="ru-RU" w:eastAsia="ru-RU"/>
        </w:rPr>
        <w:t>Выслушав лицо, в отношении которого ведется производство, 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сследовав материалы дела </w:t>
      </w:r>
      <w:r w:rsidRPr="007F7B93">
        <w:rPr>
          <w:rFonts w:ascii="Times New Roman" w:hAnsi="Times New Roman"/>
          <w:color w:val="000000" w:themeColor="text1"/>
          <w:lang w:val="ru-RU"/>
        </w:rPr>
        <w:t>и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доказательства, подтверждающие установленные мировым судьей обстоятельства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, </w:t>
      </w:r>
      <w:r w:rsidRPr="007F7B93">
        <w:rPr>
          <w:rFonts w:ascii="Times New Roman" w:hAnsi="Times New Roman"/>
          <w:color w:val="000000" w:themeColor="text1"/>
          <w:lang w:val="ru-RU"/>
        </w:rPr>
        <w:t>оценив их в совокупности</w:t>
      </w:r>
      <w:r w:rsidRPr="007F7B93">
        <w:rPr>
          <w:color w:val="000000" w:themeColor="text1"/>
          <w:lang w:val="ru-RU"/>
        </w:rPr>
        <w:t>,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мировой судья приходит к выводу о том, что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Pr="00B165F0">
        <w:rPr>
          <w:rFonts w:ascii="Times New Roman" w:hAnsi="Times New Roman"/>
          <w:color w:val="000000" w:themeColor="text1"/>
          <w:lang w:val="ru-RU"/>
        </w:rPr>
        <w:t>ий</w:t>
      </w:r>
      <w:r w:rsidRPr="00B165F0">
        <w:rPr>
          <w:rFonts w:ascii="Times New Roman" w:hAnsi="Times New Roman"/>
          <w:color w:val="000000" w:themeColor="text1"/>
          <w:lang w:val="ru-RU"/>
        </w:rPr>
        <w:t xml:space="preserve"> И.А.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отребление наркотических средств или психотропных веществ без назначения в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рача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ва</w:t>
      </w:r>
    </w:p>
    <w:p w:rsidR="0054418A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457625">
        <w:rPr>
          <w:rFonts w:ascii="Times New Roman" w:hAnsi="Times New Roman"/>
          <w:color w:val="000000" w:themeColor="text1"/>
          <w:lang w:val="ru-RU"/>
        </w:rPr>
        <w:t>ого</w:t>
      </w:r>
      <w:r w:rsidRPr="00B165F0" w:rsidR="00457625">
        <w:rPr>
          <w:rFonts w:ascii="Times New Roman" w:hAnsi="Times New Roman"/>
          <w:color w:val="000000" w:themeColor="text1"/>
          <w:lang w:val="ru-RU"/>
        </w:rPr>
        <w:t xml:space="preserve"> И.А.</w:t>
      </w:r>
      <w:r w:rsidR="00457625">
        <w:rPr>
          <w:color w:val="000000" w:themeColor="text1"/>
          <w:lang w:val="ru-RU"/>
        </w:rPr>
        <w:t xml:space="preserve">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признательных объяснений, подтверждается следующими материалами дела: протоколом об административном правонарушении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серии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="00615F38">
        <w:rPr>
          <w:rFonts w:ascii="Times New Roman" w:eastAsia="Times New Roman" w:hAnsi="Times New Roman"/>
          <w:color w:val="000000" w:themeColor="text1"/>
          <w:lang w:val="ru-RU" w:eastAsia="ru-RU"/>
        </w:rPr>
        <w:t>37</w:t>
      </w:r>
      <w:r w:rsidR="00457625">
        <w:rPr>
          <w:rFonts w:ascii="Times New Roman" w:eastAsia="Times New Roman" w:hAnsi="Times New Roman"/>
          <w:color w:val="000000" w:themeColor="text1"/>
          <w:lang w:val="ru-RU" w:eastAsia="ru-RU"/>
        </w:rPr>
        <w:t>9351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="00457625">
        <w:rPr>
          <w:rFonts w:ascii="Times New Roman" w:eastAsia="Times New Roman" w:hAnsi="Times New Roman"/>
          <w:color w:val="000000" w:themeColor="text1"/>
          <w:lang w:val="ru-RU" w:eastAsia="ru-RU"/>
        </w:rPr>
        <w:t>09.11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.2025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; </w:t>
      </w:r>
      <w:r w:rsidRPr="007F7B93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актом медицинского освидетельствования на состояние опьянения </w:t>
      </w:r>
      <w:r w:rsidRPr="00457625" w:rsidR="00457625">
        <w:rPr>
          <w:rFonts w:ascii="Times New Roman" w:eastAsia="Times New Roman" w:hAnsi="Times New Roman"/>
          <w:color w:val="000000" w:themeColor="text1"/>
          <w:lang w:val="ru-RU" w:eastAsia="ru-RU"/>
        </w:rPr>
        <w:t>№ 1657 от  30.07.2025</w:t>
      </w:r>
      <w:r w:rsidR="00615F38">
        <w:rPr>
          <w:rFonts w:ascii="Times New Roman" w:eastAsia="Times New Roman" w:hAnsi="Times New Roman"/>
          <w:color w:val="000000" w:themeColor="text1"/>
          <w:lang w:val="ru-RU" w:eastAsia="ru-RU"/>
        </w:rPr>
        <w:t>, объяснениями</w:t>
      </w:r>
      <w:r w:rsidR="00922CC0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457625">
        <w:rPr>
          <w:rFonts w:ascii="Times New Roman" w:hAnsi="Times New Roman"/>
          <w:color w:val="000000" w:themeColor="text1"/>
          <w:lang w:val="ru-RU"/>
        </w:rPr>
        <w:t>ого</w:t>
      </w:r>
      <w:r w:rsidRPr="00B165F0" w:rsidR="00457625">
        <w:rPr>
          <w:rFonts w:ascii="Times New Roman" w:hAnsi="Times New Roman"/>
          <w:color w:val="000000" w:themeColor="text1"/>
          <w:lang w:val="ru-RU"/>
        </w:rPr>
        <w:t xml:space="preserve"> И.А.</w:t>
      </w:r>
      <w:r w:rsidR="00457625">
        <w:rPr>
          <w:rFonts w:ascii="Times New Roman" w:hAnsi="Times New Roman"/>
          <w:color w:val="000000" w:themeColor="text1"/>
          <w:lang w:val="ru-RU"/>
        </w:rPr>
        <w:t xml:space="preserve"> и иными материалами дела.</w:t>
      </w:r>
    </w:p>
    <w:p w:rsidR="0088620C" w:rsidRPr="007F7B93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личность правонарушителя, 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7F7B93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 Обстоятельством, смягчающим административную ответственность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457625">
        <w:rPr>
          <w:rFonts w:ascii="Times New Roman" w:hAnsi="Times New Roman"/>
          <w:color w:val="000000" w:themeColor="text1"/>
          <w:lang w:val="ru-RU"/>
        </w:rPr>
        <w:t>ого</w:t>
      </w:r>
      <w:r w:rsidRPr="00B165F0" w:rsidR="00457625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B165F0" w:rsidR="00457625">
        <w:rPr>
          <w:rFonts w:ascii="Times New Roman" w:hAnsi="Times New Roman"/>
          <w:color w:val="000000" w:themeColor="text1"/>
          <w:lang w:val="ru-RU"/>
        </w:rPr>
        <w:t>И.А.</w:t>
      </w:r>
      <w:r w:rsidRPr="007F7B93">
        <w:rPr>
          <w:rFonts w:ascii="Times New Roman" w:hAnsi="Times New Roman"/>
          <w:color w:val="000000" w:themeColor="text1"/>
          <w:lang w:val="ru-RU"/>
        </w:rPr>
        <w:t>является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го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раскаяние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в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содеянном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, полное признание вины.</w:t>
      </w:r>
    </w:p>
    <w:p w:rsidR="00125BB2" w:rsidRPr="007F7B93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Обстоятельств, отягчающи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административную ответственность</w:t>
      </w:r>
      <w:r w:rsidR="00457625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судом не установлено.</w:t>
      </w:r>
    </w:p>
    <w:p w:rsidR="0071340A" w:rsidP="00E2494F">
      <w:pPr>
        <w:spacing w:after="0" w:line="240" w:lineRule="auto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         С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457625">
        <w:rPr>
          <w:rFonts w:ascii="Times New Roman" w:hAnsi="Times New Roman"/>
          <w:color w:val="000000" w:themeColor="text1"/>
          <w:lang w:val="ru-RU"/>
        </w:rPr>
        <w:t>ого</w:t>
      </w:r>
      <w:r w:rsidRPr="00B165F0" w:rsidR="00457625">
        <w:rPr>
          <w:rFonts w:ascii="Times New Roman" w:hAnsi="Times New Roman"/>
          <w:color w:val="000000" w:themeColor="text1"/>
          <w:lang w:val="ru-RU"/>
        </w:rPr>
        <w:t xml:space="preserve"> И.А.</w:t>
      </w:r>
      <w:r w:rsidR="00457625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922CC0" w:rsidP="00E2494F">
      <w:pPr>
        <w:spacing w:after="0" w:line="240" w:lineRule="auto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922CC0" w:rsidP="00E2494F">
      <w:pPr>
        <w:spacing w:after="0" w:line="240" w:lineRule="auto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922CC0" w:rsidRPr="007F7B93" w:rsidP="00E2494F">
      <w:pPr>
        <w:spacing w:after="0" w:line="240" w:lineRule="auto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362860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правонарушениях, мировой судья,-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7F7B93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7F7B93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7F7B93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 w:rsidRPr="00457625">
        <w:rPr>
          <w:rFonts w:ascii="Times New Roman" w:hAnsi="Times New Roman"/>
          <w:color w:val="000000" w:themeColor="text1"/>
          <w:lang w:val="ru-RU"/>
        </w:rPr>
        <w:t>ого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457625">
        <w:rPr>
          <w:rFonts w:ascii="Times New Roman" w:hAnsi="Times New Roman"/>
          <w:color w:val="000000" w:themeColor="text1"/>
          <w:lang w:val="ru-RU"/>
        </w:rPr>
        <w:t>признать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виновн</w:t>
      </w:r>
      <w:r w:rsidRPr="007F7B93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7F7B93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четыре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тысяч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) рублей.</w:t>
      </w:r>
      <w:r w:rsidRPr="007F7B93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7F7B93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DD13A2">
        <w:rPr>
          <w:rFonts w:ascii="Times New Roman" w:hAnsi="Times New Roman"/>
          <w:color w:val="000000" w:themeColor="text1"/>
          <w:lang w:val="ru-RU"/>
        </w:rPr>
        <w:t>Перечисление штрафа производить по сл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едующим реквизитам: УФК по Республике Крым (Министерство юстиции Республики Крым, л/с 04752203230), ИНН 9102013284 КПП 910201001 ОГРН 1149102019164, банк получателя: </w:t>
      </w:r>
      <w:r w:rsidRPr="00DD13A2" w:rsidR="00DD13A2">
        <w:rPr>
          <w:rFonts w:ascii="Times New Roman" w:hAnsi="Times New Roman"/>
          <w:color w:val="000000" w:themeColor="text1"/>
          <w:lang w:val="ru-RU"/>
        </w:rPr>
        <w:t>ОКЦ №7 ЮГУ Банка России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//УФК по Республике Крым </w:t>
      </w:r>
      <w:r w:rsidRPr="00DD13A2" w:rsidR="00DD13A2">
        <w:rPr>
          <w:rFonts w:ascii="Times New Roman" w:hAnsi="Times New Roman"/>
          <w:color w:val="000000" w:themeColor="text1"/>
          <w:lang w:val="ru-RU"/>
        </w:rPr>
        <w:t xml:space="preserve">                                 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г. </w:t>
      </w:r>
      <w:r w:rsidRPr="00DD13A2">
        <w:rPr>
          <w:rFonts w:ascii="Times New Roman" w:hAnsi="Times New Roman"/>
          <w:color w:val="000000" w:themeColor="text1"/>
          <w:lang w:val="ru-RU"/>
        </w:rPr>
        <w:t>Симферополь БИК 0135</w:t>
      </w:r>
      <w:r w:rsidRPr="00DD13A2" w:rsidR="0042092F">
        <w:rPr>
          <w:rFonts w:ascii="Times New Roman" w:hAnsi="Times New Roman"/>
          <w:color w:val="000000" w:themeColor="text1"/>
          <w:lang w:val="ru-RU"/>
        </w:rPr>
        <w:t xml:space="preserve">10002, Единый казначейский счет 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40102810645370000035, </w:t>
      </w:r>
      <w:r w:rsidRPr="00DD13A2" w:rsidR="0042092F">
        <w:rPr>
          <w:rFonts w:ascii="Times New Roman" w:hAnsi="Times New Roman"/>
          <w:color w:val="000000" w:themeColor="text1"/>
          <w:lang w:val="ru-RU"/>
        </w:rPr>
        <w:t xml:space="preserve">                         Казначейский счет  03100643000000017500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, Код Сводного реестра 35220323, ОКТМО  35647000, </w:t>
      </w:r>
      <w:r w:rsidRPr="00DD13A2" w:rsidR="00DD13A2">
        <w:rPr>
          <w:rFonts w:ascii="Times New Roman" w:hAnsi="Times New Roman"/>
          <w:color w:val="000000" w:themeColor="text1"/>
          <w:lang w:val="ru-RU"/>
        </w:rPr>
        <w:t xml:space="preserve">                  </w:t>
      </w:r>
      <w:r w:rsidRPr="00DD13A2">
        <w:rPr>
          <w:rFonts w:ascii="Times New Roman" w:hAnsi="Times New Roman"/>
          <w:color w:val="000000" w:themeColor="text1"/>
          <w:lang w:val="ru-RU"/>
        </w:rPr>
        <w:t xml:space="preserve">КБК </w:t>
      </w:r>
      <w:r w:rsidRPr="00DD13A2">
        <w:rPr>
          <w:rFonts w:ascii="Times New Roman" w:hAnsi="Times New Roman"/>
          <w:color w:val="000000" w:themeColor="text1"/>
          <w:lang w:val="ru-RU" w:eastAsia="ru-RU" w:bidi="ru-RU"/>
        </w:rPr>
        <w:t>828 1 16 01063 01 0009 140</w:t>
      </w:r>
      <w:r w:rsidRPr="00DD13A2">
        <w:rPr>
          <w:rFonts w:ascii="Times New Roman" w:hAnsi="Times New Roman"/>
          <w:color w:val="000000" w:themeColor="text1"/>
          <w:lang w:val="ru-RU"/>
        </w:rPr>
        <w:t>, УИН –</w:t>
      </w:r>
      <w:r w:rsidRPr="00DD13A2" w:rsidR="00DD13A2">
        <w:rPr>
          <w:rFonts w:ascii="Times New Roman" w:hAnsi="Times New Roman"/>
          <w:color w:val="000000" w:themeColor="text1"/>
          <w:lang w:val="ru-RU"/>
        </w:rPr>
        <w:t>0410760300775003942506142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</w:rPr>
        <w:t>ФИО</w:t>
      </w:r>
      <w:r w:rsidRPr="00457625" w:rsidR="00457625">
        <w:rPr>
          <w:rFonts w:ascii="Times New Roman" w:hAnsi="Times New Roman"/>
          <w:color w:val="000000" w:themeColor="text1"/>
        </w:rPr>
        <w:t>ого</w:t>
      </w:r>
      <w:r w:rsidRPr="00457625" w:rsidR="00457625">
        <w:rPr>
          <w:rFonts w:ascii="Times New Roman" w:hAnsi="Times New Roman"/>
          <w:color w:val="000000" w:themeColor="text1"/>
        </w:rPr>
        <w:t xml:space="preserve"> </w:t>
      </w:r>
      <w:r w:rsidRPr="007F7B93" w:rsidR="00E11BDE"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 делу </w:t>
      </w:r>
      <w:r w:rsidR="00BA7C34">
        <w:rPr>
          <w:rFonts w:ascii="Times New Roman" w:hAnsi="Times New Roman"/>
          <w:color w:val="000000" w:themeColor="text1"/>
          <w:lang w:val="ru-RU"/>
        </w:rPr>
        <w:t xml:space="preserve">  </w:t>
      </w:r>
      <w:r w:rsidRPr="007F7B93">
        <w:rPr>
          <w:rFonts w:ascii="Times New Roman" w:hAnsi="Times New Roman"/>
          <w:color w:val="000000" w:themeColor="text1"/>
          <w:lang w:val="ru-RU"/>
        </w:rPr>
        <w:t>№ 05-</w:t>
      </w:r>
      <w:r w:rsidR="00457625">
        <w:rPr>
          <w:rFonts w:ascii="Times New Roman" w:hAnsi="Times New Roman"/>
          <w:color w:val="000000" w:themeColor="text1"/>
          <w:lang w:val="ru-RU"/>
        </w:rPr>
        <w:t>0394</w:t>
      </w:r>
      <w:r w:rsidRPr="007F7B93">
        <w:rPr>
          <w:rFonts w:ascii="Times New Roman" w:hAnsi="Times New Roman"/>
          <w:color w:val="000000" w:themeColor="text1"/>
          <w:lang w:val="ru-RU"/>
        </w:rPr>
        <w:t>/77/202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>5</w:t>
      </w:r>
      <w:r w:rsidRPr="007F7B93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Неуплата административного штрафа в срок, предусмотренный Кодекса Российской Федерации об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ы на срок до пятидесяти часов (ч.1 ст.20.25 КоАП РФ).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 района (Симферопольский муниципальный район) Республи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ки Крым.</w:t>
      </w: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7F7B93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со дня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вручения или получения копии постановления.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DD13A2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DD13A2">
        <w:rPr>
          <w:rFonts w:ascii="Times New Roman" w:hAnsi="Times New Roman" w:eastAsiaTheme="minorHAnsi"/>
          <w:color w:val="000000" w:themeColor="text1"/>
          <w:lang w:val="ru-RU"/>
        </w:rPr>
        <w:t xml:space="preserve">Мировой судья: </w:t>
      </w:r>
      <w:r w:rsidRPr="00DD13A2">
        <w:rPr>
          <w:rFonts w:ascii="Times New Roman" w:hAnsi="Times New Roman" w:eastAsiaTheme="minorHAnsi"/>
          <w:color w:val="000000" w:themeColor="text1"/>
          <w:lang w:val="ru-RU"/>
        </w:rPr>
        <w:tab/>
      </w:r>
      <w:r w:rsidRPr="00DD13A2" w:rsidR="009F5558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       </w:t>
      </w:r>
      <w:r w:rsidRPr="00DD13A2">
        <w:rPr>
          <w:rFonts w:ascii="Times New Roman" w:hAnsi="Times New Roman" w:eastAsiaTheme="minorHAnsi"/>
          <w:color w:val="000000" w:themeColor="text1"/>
          <w:lang w:val="ru-RU"/>
        </w:rPr>
        <w:t xml:space="preserve"> </w:t>
      </w:r>
      <w:r>
        <w:rPr>
          <w:rFonts w:ascii="Times New Roman" w:hAnsi="Times New Roman" w:eastAsiaTheme="minorHAnsi"/>
          <w:color w:val="000000" w:themeColor="text1"/>
          <w:lang w:val="ru-RU"/>
        </w:rPr>
        <w:t xml:space="preserve">   </w:t>
      </w:r>
      <w:r w:rsidRPr="00DD13A2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</w:t>
      </w:r>
      <w:r w:rsidRPr="00DD13A2" w:rsidR="00362860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       </w:t>
      </w:r>
      <w:r w:rsidRPr="00DD13A2">
        <w:rPr>
          <w:rFonts w:ascii="Times New Roman" w:hAnsi="Times New Roman" w:eastAsiaTheme="minorHAnsi"/>
          <w:color w:val="000000" w:themeColor="text1"/>
          <w:lang w:val="ru-RU"/>
        </w:rPr>
        <w:t xml:space="preserve">   К.С.Шевчук </w:t>
      </w:r>
    </w:p>
    <w:p w:rsidR="009F5558" w:rsidRPr="00DD13A2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771F19" w:rsidRPr="00DD13A2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771F19" w:rsidRPr="00DD13A2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E5B96"/>
    <w:rsid w:val="000F262C"/>
    <w:rsid w:val="000F78C7"/>
    <w:rsid w:val="00107862"/>
    <w:rsid w:val="001209AE"/>
    <w:rsid w:val="00124BAA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70D0D"/>
    <w:rsid w:val="00187CEF"/>
    <w:rsid w:val="00193CAD"/>
    <w:rsid w:val="00197032"/>
    <w:rsid w:val="001A2092"/>
    <w:rsid w:val="001A57A9"/>
    <w:rsid w:val="001B3447"/>
    <w:rsid w:val="001D0606"/>
    <w:rsid w:val="001F1054"/>
    <w:rsid w:val="001F2F2D"/>
    <w:rsid w:val="001F3BF2"/>
    <w:rsid w:val="00210C2A"/>
    <w:rsid w:val="002148EB"/>
    <w:rsid w:val="00223DA4"/>
    <w:rsid w:val="0022717B"/>
    <w:rsid w:val="00233A48"/>
    <w:rsid w:val="002340B4"/>
    <w:rsid w:val="00235E98"/>
    <w:rsid w:val="002535C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35EE0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092F"/>
    <w:rsid w:val="00426B96"/>
    <w:rsid w:val="004525AE"/>
    <w:rsid w:val="00457625"/>
    <w:rsid w:val="00460FFF"/>
    <w:rsid w:val="0048323C"/>
    <w:rsid w:val="00483B3A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0538F"/>
    <w:rsid w:val="00615F38"/>
    <w:rsid w:val="006208C7"/>
    <w:rsid w:val="00624DF8"/>
    <w:rsid w:val="00641A8F"/>
    <w:rsid w:val="00642DEF"/>
    <w:rsid w:val="00650B6F"/>
    <w:rsid w:val="006668FD"/>
    <w:rsid w:val="006745B5"/>
    <w:rsid w:val="0067657D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340A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57DB1"/>
    <w:rsid w:val="0076087D"/>
    <w:rsid w:val="007636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7F7B93"/>
    <w:rsid w:val="00813205"/>
    <w:rsid w:val="0081365E"/>
    <w:rsid w:val="00825DF4"/>
    <w:rsid w:val="0083164C"/>
    <w:rsid w:val="0083757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0808"/>
    <w:rsid w:val="008922DC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8F0F70"/>
    <w:rsid w:val="009055CD"/>
    <w:rsid w:val="0090676F"/>
    <w:rsid w:val="00910227"/>
    <w:rsid w:val="00915464"/>
    <w:rsid w:val="00922CC0"/>
    <w:rsid w:val="00926C5F"/>
    <w:rsid w:val="009321D5"/>
    <w:rsid w:val="00942C97"/>
    <w:rsid w:val="009533C0"/>
    <w:rsid w:val="00975233"/>
    <w:rsid w:val="00981B1A"/>
    <w:rsid w:val="00985572"/>
    <w:rsid w:val="00986BE2"/>
    <w:rsid w:val="00986F94"/>
    <w:rsid w:val="009A230D"/>
    <w:rsid w:val="009B33D2"/>
    <w:rsid w:val="009C162D"/>
    <w:rsid w:val="009C236E"/>
    <w:rsid w:val="009C4DBD"/>
    <w:rsid w:val="009D125E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165F0"/>
    <w:rsid w:val="00B204DE"/>
    <w:rsid w:val="00B23394"/>
    <w:rsid w:val="00B2383A"/>
    <w:rsid w:val="00B31C96"/>
    <w:rsid w:val="00B44B0F"/>
    <w:rsid w:val="00B6091A"/>
    <w:rsid w:val="00B617CC"/>
    <w:rsid w:val="00B62FCB"/>
    <w:rsid w:val="00B76FA9"/>
    <w:rsid w:val="00B8704D"/>
    <w:rsid w:val="00B90E20"/>
    <w:rsid w:val="00B92174"/>
    <w:rsid w:val="00BA4FDB"/>
    <w:rsid w:val="00BA7C34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3C47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0165D"/>
    <w:rsid w:val="00D128FC"/>
    <w:rsid w:val="00D7314D"/>
    <w:rsid w:val="00D8723E"/>
    <w:rsid w:val="00D95568"/>
    <w:rsid w:val="00DA1823"/>
    <w:rsid w:val="00DA35ED"/>
    <w:rsid w:val="00DB7394"/>
    <w:rsid w:val="00DC1E3E"/>
    <w:rsid w:val="00DD13A2"/>
    <w:rsid w:val="00DD7982"/>
    <w:rsid w:val="00DE0326"/>
    <w:rsid w:val="00DF520D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C98B-52CE-4E8B-BE30-72C0E2CD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