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0B41" w:rsidRPr="006E7621" w:rsidP="00190B41">
      <w:pPr>
        <w:jc w:val="right"/>
        <w:rPr>
          <w:i/>
          <w:sz w:val="27"/>
          <w:szCs w:val="27"/>
        </w:rPr>
      </w:pPr>
      <w:r w:rsidRPr="006E7621">
        <w:rPr>
          <w:i/>
          <w:sz w:val="27"/>
          <w:szCs w:val="27"/>
        </w:rPr>
        <w:t>дело № 05-0</w:t>
      </w:r>
      <w:r w:rsidRPr="006E7621" w:rsidR="00635B66">
        <w:rPr>
          <w:i/>
          <w:sz w:val="27"/>
          <w:szCs w:val="27"/>
        </w:rPr>
        <w:t>2</w:t>
      </w:r>
      <w:r w:rsidRPr="006E7621" w:rsidR="00DB7926">
        <w:rPr>
          <w:i/>
          <w:sz w:val="27"/>
          <w:szCs w:val="27"/>
        </w:rPr>
        <w:t>31</w:t>
      </w:r>
      <w:r w:rsidRPr="006E7621">
        <w:rPr>
          <w:i/>
          <w:sz w:val="27"/>
          <w:szCs w:val="27"/>
        </w:rPr>
        <w:t>/78/202</w:t>
      </w:r>
      <w:r w:rsidRPr="006E7621" w:rsidR="006D7E61">
        <w:rPr>
          <w:i/>
          <w:sz w:val="27"/>
          <w:szCs w:val="27"/>
        </w:rPr>
        <w:t>4</w:t>
      </w:r>
    </w:p>
    <w:p w:rsidR="00190B41" w:rsidRPr="006E7621" w:rsidP="00190B41">
      <w:pPr>
        <w:jc w:val="right"/>
        <w:rPr>
          <w:i/>
          <w:sz w:val="27"/>
          <w:szCs w:val="27"/>
        </w:rPr>
      </w:pPr>
      <w:r w:rsidRPr="006E7621">
        <w:rPr>
          <w:i/>
          <w:sz w:val="27"/>
          <w:szCs w:val="27"/>
        </w:rPr>
        <w:t>Экземпляр №1</w:t>
      </w:r>
    </w:p>
    <w:p w:rsidR="00190B41" w:rsidRPr="006E7621" w:rsidP="00190B41">
      <w:pPr>
        <w:tabs>
          <w:tab w:val="left" w:pos="709"/>
        </w:tabs>
        <w:jc w:val="center"/>
        <w:rPr>
          <w:b/>
          <w:i/>
          <w:sz w:val="27"/>
          <w:szCs w:val="27"/>
        </w:rPr>
      </w:pPr>
      <w:r w:rsidRPr="006E7621">
        <w:rPr>
          <w:b/>
          <w:i/>
          <w:sz w:val="27"/>
          <w:szCs w:val="27"/>
        </w:rPr>
        <w:t>ПОСТАНОВЛЕНИЕ</w:t>
      </w:r>
    </w:p>
    <w:p w:rsidR="00190B41" w:rsidRPr="006E7621" w:rsidP="00190B41">
      <w:pPr>
        <w:tabs>
          <w:tab w:val="left" w:pos="709"/>
        </w:tabs>
        <w:jc w:val="center"/>
        <w:rPr>
          <w:b/>
          <w:i/>
          <w:sz w:val="27"/>
          <w:szCs w:val="27"/>
        </w:rPr>
      </w:pPr>
      <w:r w:rsidRPr="006E7621">
        <w:rPr>
          <w:b/>
          <w:i/>
          <w:sz w:val="27"/>
          <w:szCs w:val="27"/>
        </w:rPr>
        <w:t>по делу об административном правонарушении</w:t>
      </w:r>
    </w:p>
    <w:p w:rsidR="00190B41" w:rsidRPr="006E7621" w:rsidP="00190B41">
      <w:pPr>
        <w:tabs>
          <w:tab w:val="left" w:pos="709"/>
        </w:tabs>
        <w:ind w:firstLine="708"/>
        <w:jc w:val="center"/>
        <w:rPr>
          <w:b/>
          <w:i/>
          <w:sz w:val="27"/>
          <w:szCs w:val="27"/>
        </w:rPr>
      </w:pPr>
    </w:p>
    <w:p w:rsidR="00190B41" w:rsidRPr="006E7621" w:rsidP="00190B41">
      <w:pPr>
        <w:tabs>
          <w:tab w:val="left" w:pos="709"/>
        </w:tabs>
        <w:ind w:firstLine="708"/>
        <w:jc w:val="both"/>
        <w:rPr>
          <w:sz w:val="27"/>
          <w:szCs w:val="27"/>
        </w:rPr>
      </w:pPr>
      <w:r w:rsidRPr="006E7621">
        <w:rPr>
          <w:sz w:val="27"/>
          <w:szCs w:val="27"/>
        </w:rPr>
        <w:t>17</w:t>
      </w:r>
      <w:r w:rsidRPr="006E7621" w:rsidR="009473F9">
        <w:rPr>
          <w:sz w:val="27"/>
          <w:szCs w:val="27"/>
        </w:rPr>
        <w:t xml:space="preserve"> </w:t>
      </w:r>
      <w:r w:rsidRPr="006E7621">
        <w:rPr>
          <w:sz w:val="27"/>
          <w:szCs w:val="27"/>
        </w:rPr>
        <w:t>октября</w:t>
      </w:r>
      <w:r w:rsidRPr="006E7621" w:rsidR="009473F9">
        <w:rPr>
          <w:sz w:val="27"/>
          <w:szCs w:val="27"/>
        </w:rPr>
        <w:t xml:space="preserve"> </w:t>
      </w:r>
      <w:r w:rsidRPr="006E7621" w:rsidR="00A520E2">
        <w:rPr>
          <w:sz w:val="27"/>
          <w:szCs w:val="27"/>
        </w:rPr>
        <w:t xml:space="preserve"> 2024</w:t>
      </w:r>
      <w:r w:rsidRPr="006E7621" w:rsidR="00CD55A7">
        <w:rPr>
          <w:sz w:val="27"/>
          <w:szCs w:val="27"/>
        </w:rPr>
        <w:t xml:space="preserve">  года   </w:t>
      </w:r>
      <w:r w:rsidRPr="006E7621" w:rsidR="00CD55A7">
        <w:rPr>
          <w:sz w:val="27"/>
          <w:szCs w:val="27"/>
        </w:rPr>
        <w:tab/>
        <w:t xml:space="preserve">                             </w:t>
      </w:r>
      <w:r w:rsidRPr="006E7621" w:rsidR="00F85430">
        <w:rPr>
          <w:sz w:val="27"/>
          <w:szCs w:val="27"/>
        </w:rPr>
        <w:t xml:space="preserve">             </w:t>
      </w:r>
      <w:r w:rsidRPr="006E7621" w:rsidR="00CD55A7">
        <w:rPr>
          <w:sz w:val="27"/>
          <w:szCs w:val="27"/>
        </w:rPr>
        <w:t xml:space="preserve">г. Симферополь </w:t>
      </w:r>
    </w:p>
    <w:p w:rsidR="00190B41" w:rsidRPr="006E7621" w:rsidP="00190B41">
      <w:pPr>
        <w:tabs>
          <w:tab w:val="left" w:pos="709"/>
        </w:tabs>
        <w:jc w:val="both"/>
        <w:rPr>
          <w:sz w:val="27"/>
          <w:szCs w:val="27"/>
        </w:rPr>
      </w:pPr>
      <w:r w:rsidRPr="006E7621">
        <w:rPr>
          <w:sz w:val="27"/>
          <w:szCs w:val="27"/>
        </w:rPr>
        <w:tab/>
        <w:t xml:space="preserve">Мировой судья судебного участка №78 Симферопольского судебного района </w:t>
      </w:r>
      <w:r w:rsidRPr="006E7621">
        <w:rPr>
          <w:sz w:val="27"/>
          <w:szCs w:val="27"/>
        </w:rPr>
        <w:t>(Симферопольский муниципальный район) Республики Крым (Республика Крым, г. Симферополь, ул. Куйбышева, 58-Д) Поверенная Н.Х., рассмотрев дело  об административном правонарушении   в отношении:</w:t>
      </w:r>
    </w:p>
    <w:p w:rsidR="00190B41" w:rsidRPr="006E7621" w:rsidP="00190B41">
      <w:pPr>
        <w:tabs>
          <w:tab w:val="left" w:pos="709"/>
        </w:tabs>
        <w:ind w:left="2124"/>
        <w:jc w:val="both"/>
        <w:rPr>
          <w:sz w:val="27"/>
          <w:szCs w:val="27"/>
        </w:rPr>
      </w:pPr>
      <w:r w:rsidRPr="006E7621">
        <w:rPr>
          <w:sz w:val="27"/>
          <w:szCs w:val="27"/>
        </w:rPr>
        <w:t xml:space="preserve">Гапонова </w:t>
      </w:r>
      <w:r>
        <w:rPr>
          <w:sz w:val="27"/>
          <w:szCs w:val="27"/>
        </w:rPr>
        <w:t>А.В.</w:t>
      </w:r>
      <w:r w:rsidRPr="006E7621" w:rsidR="00CD55A7">
        <w:rPr>
          <w:sz w:val="27"/>
          <w:szCs w:val="27"/>
        </w:rPr>
        <w:t xml:space="preserve">, </w:t>
      </w:r>
      <w:r>
        <w:rPr>
          <w:color w:val="0D0D0D" w:themeColor="text1" w:themeTint="F2"/>
          <w:sz w:val="28"/>
          <w:szCs w:val="28"/>
        </w:rPr>
        <w:t>/данные изъяты/</w:t>
      </w:r>
      <w:r w:rsidRPr="006E7621" w:rsidR="00297C9D">
        <w:rPr>
          <w:sz w:val="27"/>
          <w:szCs w:val="27"/>
        </w:rPr>
        <w:t xml:space="preserve">, </w:t>
      </w:r>
    </w:p>
    <w:p w:rsidR="00190B41" w:rsidRPr="006E7621" w:rsidP="00190B41">
      <w:pPr>
        <w:tabs>
          <w:tab w:val="left" w:pos="709"/>
        </w:tabs>
        <w:jc w:val="both"/>
        <w:rPr>
          <w:sz w:val="27"/>
          <w:szCs w:val="27"/>
        </w:rPr>
      </w:pPr>
      <w:r w:rsidRPr="006E7621">
        <w:rPr>
          <w:sz w:val="27"/>
          <w:szCs w:val="27"/>
        </w:rPr>
        <w:t>в  совершении  правонарушения,  предусмотрен</w:t>
      </w:r>
      <w:r w:rsidRPr="006E7621">
        <w:rPr>
          <w:sz w:val="27"/>
          <w:szCs w:val="27"/>
        </w:rPr>
        <w:t>ного ч.1 ст.12.</w:t>
      </w:r>
      <w:r w:rsidRPr="006E7621" w:rsidR="00297C9D">
        <w:rPr>
          <w:sz w:val="27"/>
          <w:szCs w:val="27"/>
        </w:rPr>
        <w:t>8</w:t>
      </w:r>
      <w:r w:rsidRPr="006E7621">
        <w:rPr>
          <w:sz w:val="27"/>
          <w:szCs w:val="27"/>
        </w:rPr>
        <w:t xml:space="preserve"> КоАП РФ,</w:t>
      </w:r>
    </w:p>
    <w:p w:rsidR="00190B41" w:rsidRPr="006E7621" w:rsidP="00190B41">
      <w:pPr>
        <w:tabs>
          <w:tab w:val="left" w:pos="709"/>
        </w:tabs>
        <w:jc w:val="both"/>
        <w:rPr>
          <w:sz w:val="27"/>
          <w:szCs w:val="27"/>
        </w:rPr>
      </w:pPr>
    </w:p>
    <w:p w:rsidR="00190B41" w:rsidRPr="006E7621" w:rsidP="00190B41">
      <w:pPr>
        <w:tabs>
          <w:tab w:val="left" w:pos="709"/>
        </w:tabs>
        <w:jc w:val="center"/>
        <w:rPr>
          <w:b/>
          <w:i/>
          <w:sz w:val="27"/>
          <w:szCs w:val="27"/>
        </w:rPr>
      </w:pPr>
      <w:r w:rsidRPr="006E7621">
        <w:rPr>
          <w:b/>
          <w:i/>
          <w:sz w:val="27"/>
          <w:szCs w:val="27"/>
        </w:rPr>
        <w:t>установил:</w:t>
      </w:r>
    </w:p>
    <w:p w:rsidR="00DB7926" w:rsidRPr="006E7621" w:rsidP="00DB7926">
      <w:pPr>
        <w:tabs>
          <w:tab w:val="left" w:pos="709"/>
        </w:tabs>
        <w:jc w:val="both"/>
        <w:rPr>
          <w:color w:val="000000"/>
          <w:sz w:val="27"/>
          <w:szCs w:val="27"/>
          <w:lang w:eastAsia="x-none" w:bidi="ru-RU"/>
        </w:rPr>
      </w:pPr>
      <w:r w:rsidRPr="006E7621">
        <w:rPr>
          <w:sz w:val="27"/>
          <w:szCs w:val="27"/>
        </w:rPr>
        <w:t>Гапонов А.В.</w:t>
      </w:r>
      <w:r w:rsidRPr="006E7621" w:rsidR="00CD55A7">
        <w:rPr>
          <w:sz w:val="27"/>
          <w:szCs w:val="27"/>
        </w:rPr>
        <w:t xml:space="preserve">, </w:t>
      </w:r>
      <w:r>
        <w:rPr>
          <w:color w:val="0D0D0D" w:themeColor="text1" w:themeTint="F2"/>
          <w:sz w:val="28"/>
          <w:szCs w:val="28"/>
        </w:rPr>
        <w:t xml:space="preserve">/данные изъяты/ </w:t>
      </w:r>
      <w:r w:rsidRPr="006E7621" w:rsidR="00297C9D">
        <w:rPr>
          <w:color w:val="000000"/>
          <w:sz w:val="27"/>
          <w:szCs w:val="27"/>
          <w:lang w:bidi="ru-RU"/>
        </w:rPr>
        <w:t xml:space="preserve"> </w:t>
      </w:r>
      <w:r w:rsidRPr="006E7621" w:rsidR="00297C9D">
        <w:rPr>
          <w:sz w:val="27"/>
          <w:szCs w:val="27"/>
          <w:lang w:bidi="ru-RU"/>
        </w:rPr>
        <w:t xml:space="preserve">в состоянии </w:t>
      </w:r>
      <w:r w:rsidRPr="006E7621">
        <w:rPr>
          <w:sz w:val="27"/>
          <w:szCs w:val="27"/>
          <w:lang w:bidi="ru-RU"/>
        </w:rPr>
        <w:t xml:space="preserve">алкогольного </w:t>
      </w:r>
      <w:r w:rsidRPr="006E7621" w:rsidR="00297C9D">
        <w:rPr>
          <w:sz w:val="27"/>
          <w:szCs w:val="27"/>
          <w:lang w:bidi="ru-RU"/>
        </w:rPr>
        <w:t xml:space="preserve">опьянения, чем нарушил п.2.7 ПДД РФ, то есть совершил административное правонарушение, предусмотренное ч.1 ст.12.8 КоАП РФ. </w:t>
      </w:r>
      <w:r w:rsidRPr="006E7621" w:rsidR="00BE7616">
        <w:rPr>
          <w:sz w:val="27"/>
          <w:szCs w:val="27"/>
        </w:rPr>
        <w:t xml:space="preserve">Освидетельствование на предмет опьянения  проведено </w:t>
      </w:r>
      <w:r w:rsidRPr="006E7621">
        <w:rPr>
          <w:sz w:val="27"/>
          <w:szCs w:val="27"/>
        </w:rPr>
        <w:t>на м</w:t>
      </w:r>
      <w:r w:rsidRPr="006E7621">
        <w:rPr>
          <w:sz w:val="27"/>
          <w:szCs w:val="27"/>
        </w:rPr>
        <w:t xml:space="preserve">есте остановки с помощью прибора </w:t>
      </w:r>
      <w:r w:rsidRPr="006E7621" w:rsidR="006E7621">
        <w:rPr>
          <w:sz w:val="27"/>
          <w:szCs w:val="27"/>
        </w:rPr>
        <w:t xml:space="preserve">Алкотектер </w:t>
      </w:r>
      <w:r w:rsidRPr="006E7621">
        <w:rPr>
          <w:sz w:val="27"/>
          <w:szCs w:val="27"/>
        </w:rPr>
        <w:t>«Юпитер</w:t>
      </w:r>
      <w:r w:rsidRPr="006E7621" w:rsidR="006E7621">
        <w:rPr>
          <w:sz w:val="27"/>
          <w:szCs w:val="27"/>
        </w:rPr>
        <w:t>-К</w:t>
      </w:r>
      <w:r w:rsidRPr="006E7621">
        <w:rPr>
          <w:sz w:val="27"/>
          <w:szCs w:val="27"/>
        </w:rPr>
        <w:t>»</w:t>
      </w:r>
      <w:r w:rsidRPr="006E7621" w:rsidR="006E7621">
        <w:rPr>
          <w:sz w:val="27"/>
          <w:szCs w:val="27"/>
        </w:rPr>
        <w:t xml:space="preserve"> №</w:t>
      </w:r>
      <w:r w:rsidRPr="006E7621">
        <w:rPr>
          <w:sz w:val="27"/>
          <w:szCs w:val="27"/>
        </w:rPr>
        <w:t xml:space="preserve">010420, поверка от 16.07.2024 г.,  </w:t>
      </w:r>
      <w:r w:rsidRPr="006E7621" w:rsidR="00BE7616">
        <w:rPr>
          <w:sz w:val="27"/>
          <w:szCs w:val="27"/>
        </w:rPr>
        <w:t xml:space="preserve"> </w:t>
      </w:r>
      <w:r w:rsidRPr="006E7621">
        <w:rPr>
          <w:sz w:val="27"/>
          <w:szCs w:val="27"/>
        </w:rPr>
        <w:t xml:space="preserve">по результатам которого показания прибора составили </w:t>
      </w:r>
      <w:r>
        <w:rPr>
          <w:color w:val="0D0D0D" w:themeColor="text1" w:themeTint="F2"/>
          <w:sz w:val="28"/>
          <w:szCs w:val="28"/>
        </w:rPr>
        <w:t xml:space="preserve">/данные изъяты/ </w:t>
      </w:r>
      <w:r w:rsidRPr="006E7621">
        <w:rPr>
          <w:sz w:val="27"/>
          <w:szCs w:val="27"/>
        </w:rPr>
        <w:t xml:space="preserve">мг/л., </w:t>
      </w:r>
      <w:r w:rsidRPr="006E7621">
        <w:rPr>
          <w:color w:val="000000"/>
          <w:sz w:val="27"/>
          <w:szCs w:val="27"/>
          <w:lang w:val="x-none" w:eastAsia="x-none" w:bidi="ru-RU"/>
        </w:rPr>
        <w:t>чем  установлено е</w:t>
      </w:r>
      <w:r w:rsidRPr="006E7621">
        <w:rPr>
          <w:color w:val="000000"/>
          <w:sz w:val="27"/>
          <w:szCs w:val="27"/>
          <w:lang w:eastAsia="x-none" w:bidi="ru-RU"/>
        </w:rPr>
        <w:t xml:space="preserve">го </w:t>
      </w:r>
      <w:r w:rsidRPr="006E7621">
        <w:rPr>
          <w:color w:val="000000"/>
          <w:sz w:val="27"/>
          <w:szCs w:val="27"/>
          <w:lang w:val="x-none" w:eastAsia="x-none" w:bidi="ru-RU"/>
        </w:rPr>
        <w:t xml:space="preserve">нахождение  в состоянии </w:t>
      </w:r>
      <w:r w:rsidRPr="006E7621">
        <w:rPr>
          <w:color w:val="000000"/>
          <w:sz w:val="27"/>
          <w:szCs w:val="27"/>
          <w:lang w:eastAsia="x-none" w:bidi="ru-RU"/>
        </w:rPr>
        <w:t xml:space="preserve">алкогольного </w:t>
      </w:r>
      <w:r w:rsidRPr="006E7621">
        <w:rPr>
          <w:color w:val="000000"/>
          <w:sz w:val="27"/>
          <w:szCs w:val="27"/>
          <w:lang w:val="x-none" w:eastAsia="x-none" w:bidi="ru-RU"/>
        </w:rPr>
        <w:t xml:space="preserve">опьянения.    </w:t>
      </w:r>
    </w:p>
    <w:p w:rsidR="00DB7926" w:rsidRPr="006E7621" w:rsidP="00DB7926">
      <w:pPr>
        <w:ind w:firstLine="708"/>
        <w:jc w:val="both"/>
        <w:rPr>
          <w:color w:val="000000" w:themeColor="text1"/>
          <w:sz w:val="27"/>
          <w:szCs w:val="27"/>
        </w:rPr>
      </w:pPr>
      <w:r w:rsidRPr="006E7621">
        <w:rPr>
          <w:color w:val="000000" w:themeColor="text1"/>
          <w:sz w:val="27"/>
          <w:szCs w:val="27"/>
        </w:rPr>
        <w:t>Гапонов А.В. в судебном за</w:t>
      </w:r>
      <w:r w:rsidRPr="006E7621">
        <w:rPr>
          <w:color w:val="000000" w:themeColor="text1"/>
          <w:sz w:val="27"/>
          <w:szCs w:val="27"/>
        </w:rPr>
        <w:t xml:space="preserve">седании вину признал и показал, что  управлял транспортным средством после употребления пива в объеме 1,5 литра.  В результатами освидетельствования согласен, претензий к сотрудникам полиции не имеет. </w:t>
      </w:r>
    </w:p>
    <w:p w:rsidR="00297C9D" w:rsidRPr="006E7621" w:rsidP="00431CDF">
      <w:pPr>
        <w:pStyle w:val="20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7"/>
          <w:szCs w:val="27"/>
        </w:rPr>
      </w:pPr>
      <w:r w:rsidRPr="006E7621">
        <w:rPr>
          <w:rFonts w:ascii="Times New Roman" w:hAnsi="Times New Roman" w:cs="Times New Roman"/>
          <w:sz w:val="27"/>
          <w:szCs w:val="27"/>
        </w:rPr>
        <w:t xml:space="preserve">В силу п.2.7 Правил дорожного движения Российской </w:t>
      </w:r>
      <w:r w:rsidRPr="006E7621">
        <w:rPr>
          <w:rFonts w:ascii="Times New Roman" w:hAnsi="Times New Roman" w:cs="Times New Roman"/>
          <w:sz w:val="27"/>
          <w:szCs w:val="27"/>
        </w:rPr>
        <w:t>Федерации, утвержденных Постановлением Правительства Российской Федерации от 23 октября 1993 г.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</w:t>
      </w:r>
      <w:r w:rsidRPr="006E7621">
        <w:rPr>
          <w:rFonts w:ascii="Times New Roman" w:hAnsi="Times New Roman" w:cs="Times New Roman"/>
          <w:sz w:val="27"/>
          <w:szCs w:val="27"/>
        </w:rPr>
        <w:t>паратов, ухудшающих реакцию и внимание, в болезненном или утомленном состоянии, ставящем под угрозу безопасность движения.</w:t>
      </w:r>
    </w:p>
    <w:p w:rsidR="00297C9D" w:rsidRPr="006E7621" w:rsidP="00297C9D">
      <w:pPr>
        <w:pStyle w:val="20"/>
        <w:shd w:val="clear" w:color="auto" w:fill="auto"/>
        <w:spacing w:before="0" w:line="240" w:lineRule="auto"/>
        <w:ind w:firstLine="740"/>
        <w:rPr>
          <w:rFonts w:ascii="Times New Roman" w:hAnsi="Times New Roman" w:cs="Times New Roman"/>
          <w:sz w:val="27"/>
          <w:szCs w:val="27"/>
        </w:rPr>
      </w:pPr>
      <w:r w:rsidRPr="006E7621">
        <w:rPr>
          <w:rFonts w:ascii="Times New Roman" w:hAnsi="Times New Roman" w:cs="Times New Roman"/>
          <w:sz w:val="27"/>
          <w:szCs w:val="27"/>
        </w:rPr>
        <w:t>Часть 1 ст.12.8 КоАП РФ предусматривает административную ответственность за управление транспортным средством водителем, находящимся в состоянии опьянения, если такие действия не содержат уголовно наказуемого деяния, и влечет наложение административного шт</w:t>
      </w:r>
      <w:r w:rsidRPr="006E7621">
        <w:rPr>
          <w:rFonts w:ascii="Times New Roman" w:hAnsi="Times New Roman" w:cs="Times New Roman"/>
          <w:sz w:val="27"/>
          <w:szCs w:val="27"/>
        </w:rPr>
        <w:t>рафа в размере тридцати тысяч рублей с лишением права управления транспортными средствами на срок от полутора до двух лет.</w:t>
      </w:r>
    </w:p>
    <w:p w:rsidR="00190B41" w:rsidRPr="006E7621" w:rsidP="00190B41">
      <w:pPr>
        <w:widowControl w:val="0"/>
        <w:ind w:firstLine="740"/>
        <w:jc w:val="both"/>
        <w:rPr>
          <w:rFonts w:eastAsia="HG Mincho Light J"/>
          <w:sz w:val="27"/>
          <w:szCs w:val="27"/>
          <w:lang w:eastAsia="en-US"/>
        </w:rPr>
      </w:pPr>
      <w:r w:rsidRPr="006E7621">
        <w:rPr>
          <w:rFonts w:eastAsia="Calibri"/>
          <w:sz w:val="27"/>
          <w:szCs w:val="27"/>
          <w:lang w:eastAsia="en-US"/>
        </w:rPr>
        <w:t xml:space="preserve">Изучив представленные  материалы, мировой судья пришел к выводу о доказанности вины </w:t>
      </w:r>
      <w:r w:rsidRPr="006E7621" w:rsidR="00DB7926">
        <w:rPr>
          <w:rFonts w:eastAsia="Calibri"/>
          <w:sz w:val="27"/>
          <w:szCs w:val="27"/>
          <w:lang w:eastAsia="en-US"/>
        </w:rPr>
        <w:t>Гапонова А.В.</w:t>
      </w:r>
      <w:r w:rsidRPr="006E7621">
        <w:rPr>
          <w:rFonts w:eastAsia="Calibri"/>
          <w:sz w:val="27"/>
          <w:szCs w:val="27"/>
          <w:lang w:eastAsia="en-US"/>
        </w:rPr>
        <w:t>, которая подтверждается совокупност</w:t>
      </w:r>
      <w:r w:rsidRPr="006E7621">
        <w:rPr>
          <w:rFonts w:eastAsia="Calibri"/>
          <w:sz w:val="27"/>
          <w:szCs w:val="27"/>
          <w:lang w:eastAsia="en-US"/>
        </w:rPr>
        <w:t>ью представленных доказательств:</w:t>
      </w:r>
      <w:r w:rsidRPr="006E7621">
        <w:rPr>
          <w:rFonts w:eastAsia="HG Mincho Light J"/>
          <w:sz w:val="27"/>
          <w:szCs w:val="27"/>
          <w:lang w:eastAsia="en-US"/>
        </w:rPr>
        <w:t xml:space="preserve"> </w:t>
      </w:r>
    </w:p>
    <w:p w:rsidR="00297C9D" w:rsidRPr="006E7621" w:rsidP="00190B41">
      <w:pPr>
        <w:ind w:firstLine="708"/>
        <w:jc w:val="both"/>
        <w:rPr>
          <w:sz w:val="27"/>
          <w:szCs w:val="27"/>
        </w:rPr>
      </w:pPr>
      <w:r w:rsidRPr="006E7621">
        <w:rPr>
          <w:rFonts w:eastAsia="HG Mincho Light J"/>
          <w:sz w:val="27"/>
          <w:szCs w:val="27"/>
        </w:rPr>
        <w:t xml:space="preserve">- </w:t>
      </w:r>
      <w:r w:rsidRPr="006E7621">
        <w:rPr>
          <w:sz w:val="27"/>
          <w:szCs w:val="27"/>
        </w:rPr>
        <w:t xml:space="preserve">протоколом  об  административном  правонарушении серии </w:t>
      </w:r>
      <w:r>
        <w:rPr>
          <w:color w:val="0D0D0D" w:themeColor="text1" w:themeTint="F2"/>
          <w:sz w:val="28"/>
          <w:szCs w:val="28"/>
        </w:rPr>
        <w:t xml:space="preserve">/данные изъяты/ </w:t>
      </w:r>
      <w:r w:rsidRPr="006E7621">
        <w:rPr>
          <w:sz w:val="27"/>
          <w:szCs w:val="27"/>
        </w:rPr>
        <w:t>года по ч.1 ст.12.8 КоАП РФ</w:t>
      </w:r>
      <w:r w:rsidRPr="006E7621" w:rsidR="00DB7926">
        <w:rPr>
          <w:sz w:val="27"/>
          <w:szCs w:val="27"/>
        </w:rPr>
        <w:t>, при составлении которого с нарушением согласился</w:t>
      </w:r>
      <w:r w:rsidRPr="006E7621">
        <w:rPr>
          <w:sz w:val="27"/>
          <w:szCs w:val="27"/>
        </w:rPr>
        <w:t xml:space="preserve">;  </w:t>
      </w:r>
    </w:p>
    <w:p w:rsidR="00C75F74" w:rsidRPr="006E7621" w:rsidP="00C75F74">
      <w:pPr>
        <w:ind w:firstLine="708"/>
        <w:jc w:val="both"/>
        <w:rPr>
          <w:sz w:val="27"/>
          <w:szCs w:val="27"/>
        </w:rPr>
      </w:pPr>
      <w:r w:rsidRPr="006E7621">
        <w:rPr>
          <w:sz w:val="27"/>
          <w:szCs w:val="27"/>
        </w:rPr>
        <w:t xml:space="preserve">-протоколом </w:t>
      </w:r>
      <w:r>
        <w:rPr>
          <w:color w:val="0D0D0D" w:themeColor="text1" w:themeTint="F2"/>
          <w:sz w:val="28"/>
          <w:szCs w:val="28"/>
        </w:rPr>
        <w:t xml:space="preserve">/данные изъяты/ </w:t>
      </w:r>
      <w:r w:rsidRPr="006E7621">
        <w:rPr>
          <w:sz w:val="27"/>
          <w:szCs w:val="27"/>
        </w:rPr>
        <w:t xml:space="preserve">года об </w:t>
      </w:r>
      <w:r w:rsidRPr="006E7621" w:rsidR="00A520E2">
        <w:rPr>
          <w:color w:val="000000"/>
          <w:sz w:val="27"/>
          <w:szCs w:val="27"/>
          <w:lang w:bidi="ru-RU"/>
        </w:rPr>
        <w:t xml:space="preserve">отстранении от управления транспортным средством, из которого следует, что </w:t>
      </w:r>
      <w:r w:rsidRPr="006E7621" w:rsidR="00DB7926">
        <w:rPr>
          <w:color w:val="000000"/>
          <w:sz w:val="27"/>
          <w:szCs w:val="27"/>
          <w:lang w:bidi="ru-RU"/>
        </w:rPr>
        <w:t>Гапонов А.В.</w:t>
      </w:r>
      <w:r w:rsidRPr="006E7621" w:rsidR="0026124B">
        <w:rPr>
          <w:color w:val="000000"/>
          <w:sz w:val="27"/>
          <w:szCs w:val="27"/>
          <w:lang w:bidi="ru-RU"/>
        </w:rPr>
        <w:t xml:space="preserve"> </w:t>
      </w:r>
      <w:r w:rsidRPr="006E7621" w:rsidR="00297C9D">
        <w:rPr>
          <w:rFonts w:eastAsiaTheme="minorHAnsi"/>
          <w:sz w:val="27"/>
          <w:szCs w:val="27"/>
          <w:lang w:eastAsia="en-US"/>
        </w:rPr>
        <w:t xml:space="preserve"> </w:t>
      </w:r>
      <w:r w:rsidRPr="006E7621">
        <w:rPr>
          <w:sz w:val="27"/>
          <w:szCs w:val="27"/>
        </w:rPr>
        <w:t xml:space="preserve">под видеозапись,  был отстранен от управления транспортным средством, в связи с </w:t>
      </w:r>
      <w:r w:rsidRPr="006E7621">
        <w:rPr>
          <w:sz w:val="27"/>
          <w:szCs w:val="27"/>
        </w:rPr>
        <w:t>наличием признаков опьянения, а именно: запах алкоголя изо рта,</w:t>
      </w:r>
      <w:r w:rsidRPr="006E7621" w:rsidR="00DB7926">
        <w:rPr>
          <w:sz w:val="27"/>
          <w:szCs w:val="27"/>
        </w:rPr>
        <w:t xml:space="preserve"> нарушение речи, неустойчивость позы, </w:t>
      </w:r>
      <w:r w:rsidRPr="006E7621" w:rsidR="0026124B">
        <w:rPr>
          <w:sz w:val="27"/>
          <w:szCs w:val="27"/>
        </w:rPr>
        <w:t xml:space="preserve"> </w:t>
      </w:r>
      <w:r w:rsidRPr="006E7621">
        <w:rPr>
          <w:sz w:val="27"/>
          <w:szCs w:val="27"/>
        </w:rPr>
        <w:t xml:space="preserve">копию которого получил под роспись; </w:t>
      </w:r>
    </w:p>
    <w:p w:rsidR="00DB7926" w:rsidRPr="006E7621" w:rsidP="00DB7926">
      <w:pPr>
        <w:ind w:firstLine="708"/>
        <w:jc w:val="both"/>
        <w:rPr>
          <w:sz w:val="27"/>
          <w:szCs w:val="27"/>
        </w:rPr>
      </w:pPr>
      <w:r w:rsidRPr="006E7621">
        <w:rPr>
          <w:sz w:val="27"/>
          <w:szCs w:val="27"/>
        </w:rPr>
        <w:t xml:space="preserve">- чеком и актом освидетельствования на предмет алкогольного опьянения серии </w:t>
      </w:r>
      <w:r>
        <w:rPr>
          <w:color w:val="0D0D0D" w:themeColor="text1" w:themeTint="F2"/>
          <w:sz w:val="28"/>
          <w:szCs w:val="28"/>
        </w:rPr>
        <w:t xml:space="preserve">/данные изъяты/ </w:t>
      </w:r>
      <w:r w:rsidRPr="006E7621">
        <w:rPr>
          <w:sz w:val="27"/>
          <w:szCs w:val="27"/>
        </w:rPr>
        <w:t>г., составленного под видеозапись, из которого следует, что при освидетельствовании Гапонова А.В. на</w:t>
      </w:r>
      <w:r w:rsidRPr="006E7621">
        <w:rPr>
          <w:sz w:val="27"/>
          <w:szCs w:val="27"/>
        </w:rPr>
        <w:t xml:space="preserve"> месте остановки  на предмет алкогольного  опьянения с применением  прибора - Алкотектор Юпитер </w:t>
      </w:r>
      <w:r>
        <w:rPr>
          <w:color w:val="0D0D0D" w:themeColor="text1" w:themeTint="F2"/>
          <w:sz w:val="28"/>
          <w:szCs w:val="28"/>
        </w:rPr>
        <w:t>/данные изъяты/</w:t>
      </w:r>
      <w:r w:rsidRPr="006E7621">
        <w:rPr>
          <w:sz w:val="27"/>
          <w:szCs w:val="27"/>
        </w:rPr>
        <w:t>, показания прибора составили 0,769 мг/л., т.е. установлено его нахождение в состоянии алкогольного опьянения, с которым он согласился и замечаний не име</w:t>
      </w:r>
      <w:r w:rsidRPr="006E7621">
        <w:rPr>
          <w:sz w:val="27"/>
          <w:szCs w:val="27"/>
        </w:rPr>
        <w:t>л, копию акта получил под роспись;</w:t>
      </w:r>
    </w:p>
    <w:p w:rsidR="006E7621" w:rsidRPr="006E7621" w:rsidP="00DB7926">
      <w:pPr>
        <w:ind w:firstLine="708"/>
        <w:jc w:val="both"/>
        <w:rPr>
          <w:sz w:val="27"/>
          <w:szCs w:val="27"/>
        </w:rPr>
      </w:pPr>
      <w:r w:rsidRPr="006E7621">
        <w:rPr>
          <w:sz w:val="27"/>
          <w:szCs w:val="27"/>
        </w:rPr>
        <w:t>- копией свидетельства о поверке Алкотектора Юпитер-К №</w:t>
      </w:r>
      <w:r>
        <w:rPr>
          <w:color w:val="0D0D0D" w:themeColor="text1" w:themeTint="F2"/>
          <w:sz w:val="28"/>
          <w:szCs w:val="28"/>
        </w:rPr>
        <w:t>/данные изъяты/</w:t>
      </w:r>
      <w:r w:rsidRPr="006E7621">
        <w:rPr>
          <w:sz w:val="27"/>
          <w:szCs w:val="27"/>
        </w:rPr>
        <w:t>, действительно до 15.07.2025 г. ;</w:t>
      </w:r>
    </w:p>
    <w:p w:rsidR="006E7621" w:rsidRPr="006E7621" w:rsidP="00DB7926">
      <w:pPr>
        <w:ind w:firstLine="708"/>
        <w:jc w:val="both"/>
        <w:rPr>
          <w:sz w:val="27"/>
          <w:szCs w:val="27"/>
        </w:rPr>
      </w:pPr>
      <w:r w:rsidRPr="006E7621">
        <w:rPr>
          <w:sz w:val="27"/>
          <w:szCs w:val="27"/>
        </w:rPr>
        <w:t xml:space="preserve">- копией протокола </w:t>
      </w:r>
      <w:r>
        <w:rPr>
          <w:color w:val="0D0D0D" w:themeColor="text1" w:themeTint="F2"/>
          <w:sz w:val="28"/>
          <w:szCs w:val="28"/>
        </w:rPr>
        <w:t xml:space="preserve">/данные изъяты/ </w:t>
      </w:r>
      <w:r w:rsidRPr="006E7621">
        <w:rPr>
          <w:sz w:val="27"/>
          <w:szCs w:val="27"/>
        </w:rPr>
        <w:t>г. о задержании транспортного средства и помещении на специ</w:t>
      </w:r>
      <w:r w:rsidRPr="006E7621">
        <w:rPr>
          <w:sz w:val="27"/>
          <w:szCs w:val="27"/>
        </w:rPr>
        <w:t xml:space="preserve">ализированную стоянку ООО «ЕСЭ»;   </w:t>
      </w:r>
    </w:p>
    <w:p w:rsidR="00190B41" w:rsidRPr="006E7621" w:rsidP="00190B41">
      <w:pPr>
        <w:ind w:firstLine="708"/>
        <w:jc w:val="both"/>
        <w:rPr>
          <w:color w:val="000000"/>
          <w:sz w:val="27"/>
          <w:szCs w:val="27"/>
          <w:lang w:bidi="ru-RU"/>
        </w:rPr>
      </w:pPr>
      <w:r w:rsidRPr="006E7621">
        <w:rPr>
          <w:color w:val="0D0D0D" w:themeColor="text1" w:themeTint="F2"/>
          <w:sz w:val="27"/>
          <w:szCs w:val="27"/>
          <w:lang w:bidi="ru-RU"/>
        </w:rPr>
        <w:t>-</w:t>
      </w:r>
      <w:r w:rsidRPr="006E7621">
        <w:rPr>
          <w:color w:val="000000"/>
          <w:sz w:val="27"/>
          <w:szCs w:val="27"/>
          <w:lang w:bidi="ru-RU"/>
        </w:rPr>
        <w:t xml:space="preserve">справкой </w:t>
      </w:r>
      <w:r w:rsidRPr="006E7621" w:rsidR="00B53843">
        <w:rPr>
          <w:color w:val="000000"/>
          <w:sz w:val="27"/>
          <w:szCs w:val="27"/>
          <w:lang w:bidi="ru-RU"/>
        </w:rPr>
        <w:t>и</w:t>
      </w:r>
      <w:r w:rsidRPr="006E7621">
        <w:rPr>
          <w:color w:val="000000"/>
          <w:sz w:val="27"/>
          <w:szCs w:val="27"/>
          <w:lang w:bidi="ru-RU"/>
        </w:rPr>
        <w:t xml:space="preserve">нспектора  ИАЗ </w:t>
      </w:r>
      <w:r w:rsidRPr="006E7621" w:rsidR="00187839">
        <w:rPr>
          <w:color w:val="000000"/>
          <w:sz w:val="27"/>
          <w:szCs w:val="27"/>
          <w:lang w:bidi="ru-RU"/>
        </w:rPr>
        <w:t>О</w:t>
      </w:r>
      <w:r w:rsidRPr="006E7621" w:rsidR="005F212F">
        <w:rPr>
          <w:color w:val="000000"/>
          <w:sz w:val="27"/>
          <w:szCs w:val="27"/>
          <w:lang w:bidi="ru-RU"/>
        </w:rPr>
        <w:t>СБ</w:t>
      </w:r>
      <w:r w:rsidRPr="006E7621">
        <w:rPr>
          <w:color w:val="000000"/>
          <w:sz w:val="27"/>
          <w:szCs w:val="27"/>
          <w:lang w:bidi="ru-RU"/>
        </w:rPr>
        <w:t xml:space="preserve"> ДПС ГИБДД МВД по Республике Крым, согласно которой </w:t>
      </w:r>
      <w:r w:rsidRPr="006E7621" w:rsidR="00DB7926">
        <w:rPr>
          <w:color w:val="000000"/>
          <w:sz w:val="27"/>
          <w:szCs w:val="27"/>
          <w:lang w:bidi="ru-RU"/>
        </w:rPr>
        <w:t>Гапонов А.В.</w:t>
      </w:r>
      <w:r w:rsidRPr="006E7621" w:rsidR="0026124B">
        <w:rPr>
          <w:color w:val="000000"/>
          <w:sz w:val="27"/>
          <w:szCs w:val="27"/>
          <w:lang w:bidi="ru-RU"/>
        </w:rPr>
        <w:t xml:space="preserve"> </w:t>
      </w:r>
      <w:r w:rsidRPr="006E7621">
        <w:rPr>
          <w:color w:val="000000"/>
          <w:sz w:val="27"/>
          <w:szCs w:val="27"/>
          <w:lang w:bidi="ru-RU"/>
        </w:rPr>
        <w:t xml:space="preserve">к административной ответственности, предусмотренной  ст. ст. 12.8, 12.26 КоАП РФ, а также  к уголовной ответственности по </w:t>
      </w:r>
      <w:r w:rsidRPr="006E7621">
        <w:rPr>
          <w:color w:val="000000"/>
          <w:sz w:val="27"/>
          <w:szCs w:val="27"/>
          <w:lang w:bidi="ru-RU"/>
        </w:rPr>
        <w:t>ч.2,ч.4,ч.6 ст.264 и ст. 264.1 УК РФ не привлекался;</w:t>
      </w:r>
    </w:p>
    <w:p w:rsidR="00530B90" w:rsidRPr="006E7621" w:rsidP="00190B41">
      <w:pPr>
        <w:ind w:firstLine="708"/>
        <w:jc w:val="both"/>
        <w:rPr>
          <w:color w:val="000000"/>
          <w:sz w:val="27"/>
          <w:szCs w:val="27"/>
          <w:lang w:bidi="ru-RU"/>
        </w:rPr>
      </w:pPr>
      <w:r w:rsidRPr="006E7621">
        <w:rPr>
          <w:color w:val="000000"/>
          <w:sz w:val="27"/>
          <w:szCs w:val="27"/>
          <w:lang w:bidi="ru-RU"/>
        </w:rPr>
        <w:t>-карточкой операции с ВУ;</w:t>
      </w:r>
    </w:p>
    <w:p w:rsidR="0026124B" w:rsidRPr="006E7621" w:rsidP="0026124B">
      <w:pPr>
        <w:ind w:firstLine="708"/>
        <w:jc w:val="both"/>
        <w:rPr>
          <w:color w:val="000000"/>
          <w:sz w:val="27"/>
          <w:szCs w:val="27"/>
          <w:lang w:bidi="ru-RU"/>
        </w:rPr>
      </w:pPr>
      <w:r w:rsidRPr="006E7621">
        <w:rPr>
          <w:color w:val="000000"/>
          <w:sz w:val="27"/>
          <w:szCs w:val="27"/>
          <w:lang w:bidi="ru-RU"/>
        </w:rPr>
        <w:t xml:space="preserve">-выпиской правонарушений </w:t>
      </w:r>
      <w:r w:rsidRPr="006E7621" w:rsidR="006E7621">
        <w:rPr>
          <w:color w:val="000000"/>
          <w:sz w:val="27"/>
          <w:szCs w:val="27"/>
          <w:lang w:bidi="ru-RU"/>
        </w:rPr>
        <w:t>Гапонова А.В</w:t>
      </w:r>
      <w:r w:rsidRPr="006E7621">
        <w:rPr>
          <w:color w:val="000000"/>
          <w:sz w:val="27"/>
          <w:szCs w:val="27"/>
          <w:lang w:bidi="ru-RU"/>
        </w:rPr>
        <w:t>.;</w:t>
      </w:r>
    </w:p>
    <w:p w:rsidR="006E7621" w:rsidRPr="006E7621" w:rsidP="00190B41">
      <w:pPr>
        <w:ind w:firstLine="708"/>
        <w:jc w:val="both"/>
        <w:rPr>
          <w:sz w:val="27"/>
          <w:szCs w:val="27"/>
        </w:rPr>
      </w:pPr>
      <w:r w:rsidRPr="006E7621">
        <w:rPr>
          <w:sz w:val="27"/>
          <w:szCs w:val="27"/>
        </w:rPr>
        <w:t>-видеозаписью событий</w:t>
      </w:r>
      <w:r w:rsidRPr="006E7621" w:rsidR="0026124B">
        <w:rPr>
          <w:sz w:val="27"/>
          <w:szCs w:val="27"/>
        </w:rPr>
        <w:t xml:space="preserve"> от 1</w:t>
      </w:r>
      <w:r w:rsidRPr="006E7621">
        <w:rPr>
          <w:sz w:val="27"/>
          <w:szCs w:val="27"/>
        </w:rPr>
        <w:t>3</w:t>
      </w:r>
      <w:r w:rsidRPr="006E7621" w:rsidR="0026124B">
        <w:rPr>
          <w:sz w:val="27"/>
          <w:szCs w:val="27"/>
        </w:rPr>
        <w:t>.0</w:t>
      </w:r>
      <w:r w:rsidRPr="006E7621">
        <w:rPr>
          <w:sz w:val="27"/>
          <w:szCs w:val="27"/>
        </w:rPr>
        <w:t>9</w:t>
      </w:r>
      <w:r w:rsidRPr="006E7621" w:rsidR="0026124B">
        <w:rPr>
          <w:sz w:val="27"/>
          <w:szCs w:val="27"/>
        </w:rPr>
        <w:t>.2024 г.</w:t>
      </w:r>
      <w:r w:rsidRPr="006E7621">
        <w:rPr>
          <w:sz w:val="27"/>
          <w:szCs w:val="27"/>
        </w:rPr>
        <w:t>;</w:t>
      </w:r>
    </w:p>
    <w:p w:rsidR="004634A1" w:rsidRPr="006E7621" w:rsidP="00190B41">
      <w:pPr>
        <w:ind w:firstLine="708"/>
        <w:jc w:val="both"/>
        <w:rPr>
          <w:color w:val="000000"/>
          <w:sz w:val="27"/>
          <w:szCs w:val="27"/>
          <w:lang w:bidi="ru-RU"/>
        </w:rPr>
      </w:pPr>
      <w:r w:rsidRPr="006E7621">
        <w:rPr>
          <w:color w:val="000000"/>
          <w:sz w:val="27"/>
          <w:szCs w:val="27"/>
          <w:lang w:bidi="ru-RU"/>
        </w:rPr>
        <w:t xml:space="preserve">Согласно представленным сведениям, Гапонов А.В. военнослужащим  не является. </w:t>
      </w:r>
    </w:p>
    <w:p w:rsidR="00190B41" w:rsidRPr="006E7621" w:rsidP="00190B41">
      <w:pPr>
        <w:ind w:firstLine="708"/>
        <w:jc w:val="both"/>
        <w:rPr>
          <w:sz w:val="27"/>
          <w:szCs w:val="27"/>
        </w:rPr>
      </w:pPr>
      <w:r w:rsidRPr="006E7621">
        <w:rPr>
          <w:sz w:val="27"/>
          <w:szCs w:val="27"/>
        </w:rPr>
        <w:t>Водительское удосто</w:t>
      </w:r>
      <w:r w:rsidRPr="006E7621">
        <w:rPr>
          <w:sz w:val="27"/>
          <w:szCs w:val="27"/>
        </w:rPr>
        <w:t xml:space="preserve">верение у </w:t>
      </w:r>
      <w:r w:rsidRPr="006E7621" w:rsidR="006E7621">
        <w:rPr>
          <w:sz w:val="27"/>
          <w:szCs w:val="27"/>
        </w:rPr>
        <w:t>Гапонова А.В.</w:t>
      </w:r>
      <w:r w:rsidRPr="006E7621" w:rsidR="004634A1">
        <w:rPr>
          <w:sz w:val="27"/>
          <w:szCs w:val="27"/>
        </w:rPr>
        <w:t xml:space="preserve"> </w:t>
      </w:r>
      <w:r w:rsidRPr="006E7621">
        <w:rPr>
          <w:sz w:val="27"/>
          <w:szCs w:val="27"/>
        </w:rPr>
        <w:t xml:space="preserve"> не изымалось. </w:t>
      </w:r>
    </w:p>
    <w:p w:rsidR="004735D1" w:rsidRPr="006E7621" w:rsidP="004735D1">
      <w:pPr>
        <w:ind w:firstLine="708"/>
        <w:jc w:val="both"/>
        <w:rPr>
          <w:rFonts w:eastAsia="HG Mincho Light J"/>
          <w:sz w:val="27"/>
          <w:szCs w:val="27"/>
        </w:rPr>
      </w:pPr>
      <w:r w:rsidRPr="006E7621">
        <w:rPr>
          <w:rFonts w:eastAsia="HG Mincho Light J"/>
          <w:sz w:val="27"/>
          <w:szCs w:val="27"/>
        </w:rPr>
        <w:t>Оснований критически относиться к собранным доказательствам по делу, не имеется. Замечаний по процедуре составления и содержанию документов не поступало. Составленные по делу об административном правонарушении процес</w:t>
      </w:r>
      <w:r w:rsidRPr="006E7621">
        <w:rPr>
          <w:rFonts w:eastAsia="HG Mincho Light J"/>
          <w:sz w:val="27"/>
          <w:szCs w:val="27"/>
        </w:rPr>
        <w:t>суальные документы соответствуют требованиям Кодекса Российской Федерации об административных правонарушениях, в связи с чем, являются допустимыми, достоверными и достаточными доказательствами, собранными в соответствии с правилами ст.ст. 26.2, 26.11 Кодек</w:t>
      </w:r>
      <w:r w:rsidRPr="006E7621">
        <w:rPr>
          <w:rFonts w:eastAsia="HG Mincho Light J"/>
          <w:sz w:val="27"/>
          <w:szCs w:val="27"/>
        </w:rPr>
        <w:t>са Российской Федерации об административных правонарушениях.</w:t>
      </w:r>
    </w:p>
    <w:p w:rsidR="004735D1" w:rsidRPr="006E7621" w:rsidP="004735D1">
      <w:pPr>
        <w:ind w:firstLine="708"/>
        <w:jc w:val="both"/>
        <w:rPr>
          <w:rFonts w:eastAsia="HG Mincho Light J"/>
          <w:sz w:val="27"/>
          <w:szCs w:val="27"/>
        </w:rPr>
      </w:pPr>
      <w:r w:rsidRPr="006E7621">
        <w:rPr>
          <w:rFonts w:eastAsia="HG Mincho Light J"/>
          <w:sz w:val="27"/>
          <w:szCs w:val="27"/>
        </w:rPr>
        <w:t>Обстоятельств</w:t>
      </w:r>
      <w:r w:rsidRPr="006E7621" w:rsidR="006E7621">
        <w:rPr>
          <w:rFonts w:eastAsia="HG Mincho Light J"/>
          <w:sz w:val="27"/>
          <w:szCs w:val="27"/>
        </w:rPr>
        <w:t>ом</w:t>
      </w:r>
      <w:r w:rsidRPr="006E7621">
        <w:rPr>
          <w:rFonts w:eastAsia="HG Mincho Light J"/>
          <w:sz w:val="27"/>
          <w:szCs w:val="27"/>
        </w:rPr>
        <w:t>, смягчающи</w:t>
      </w:r>
      <w:r w:rsidRPr="006E7621" w:rsidR="006E7621">
        <w:rPr>
          <w:rFonts w:eastAsia="HG Mincho Light J"/>
          <w:sz w:val="27"/>
          <w:szCs w:val="27"/>
        </w:rPr>
        <w:t>м</w:t>
      </w:r>
      <w:r w:rsidRPr="006E7621">
        <w:rPr>
          <w:rFonts w:eastAsia="HG Mincho Light J"/>
          <w:sz w:val="27"/>
          <w:szCs w:val="27"/>
        </w:rPr>
        <w:t xml:space="preserve">  административную  ответственность, </w:t>
      </w:r>
      <w:r w:rsidRPr="006E7621" w:rsidR="006E7621">
        <w:rPr>
          <w:rFonts w:eastAsia="HG Mincho Light J"/>
          <w:sz w:val="27"/>
          <w:szCs w:val="27"/>
        </w:rPr>
        <w:t xml:space="preserve">является раскаяние в содеянном. Отягчающих обстоятельств </w:t>
      </w:r>
      <w:r w:rsidRPr="006E7621">
        <w:rPr>
          <w:rFonts w:eastAsia="HG Mincho Light J"/>
          <w:sz w:val="27"/>
          <w:szCs w:val="27"/>
        </w:rPr>
        <w:t xml:space="preserve">не установлено. </w:t>
      </w:r>
    </w:p>
    <w:p w:rsidR="004735D1" w:rsidRPr="006E7621" w:rsidP="004735D1">
      <w:pPr>
        <w:ind w:firstLine="708"/>
        <w:jc w:val="both"/>
        <w:rPr>
          <w:rFonts w:eastAsia="HG Mincho Light J"/>
          <w:sz w:val="27"/>
          <w:szCs w:val="27"/>
        </w:rPr>
      </w:pPr>
      <w:r w:rsidRPr="006E7621">
        <w:rPr>
          <w:rFonts w:eastAsia="HG Mincho Light J"/>
          <w:sz w:val="27"/>
          <w:szCs w:val="27"/>
        </w:rPr>
        <w:t>При назначении наказания  учитывается  характер  и  мотивы правонарушения,  его общественная  опасность, личность виновного, установленные обстоятельства  правонарушения и его отношение к содеянному. С учетом отношения правонарушителя к содеянному, полагаю</w:t>
      </w:r>
      <w:r w:rsidRPr="006E7621">
        <w:rPr>
          <w:rFonts w:eastAsia="HG Mincho Light J"/>
          <w:sz w:val="27"/>
          <w:szCs w:val="27"/>
        </w:rPr>
        <w:t>, что правонарушение  допущено ввиду  не выполнения  требований  ПДД РФ,  и наказание в виде  штрафа с минимальным сроком лишения права  управления  транспортным средством, позволит реализовать цели административного наказания и будет способствовать исправ</w:t>
      </w:r>
      <w:r w:rsidRPr="006E7621">
        <w:rPr>
          <w:rFonts w:eastAsia="HG Mincho Light J"/>
          <w:sz w:val="27"/>
          <w:szCs w:val="27"/>
        </w:rPr>
        <w:t xml:space="preserve">лению и предупреждению совершения новых правонарушений.   </w:t>
      </w:r>
    </w:p>
    <w:p w:rsidR="004735D1" w:rsidRPr="006E7621" w:rsidP="004735D1">
      <w:pPr>
        <w:ind w:firstLine="708"/>
        <w:jc w:val="both"/>
        <w:rPr>
          <w:rFonts w:eastAsia="HG Mincho Light J"/>
          <w:sz w:val="27"/>
          <w:szCs w:val="27"/>
        </w:rPr>
      </w:pPr>
      <w:r w:rsidRPr="006E7621">
        <w:rPr>
          <w:rFonts w:eastAsia="HG Mincho Light J"/>
          <w:sz w:val="27"/>
          <w:szCs w:val="27"/>
        </w:rPr>
        <w:t xml:space="preserve">Руководствуясь ч.1 ст.12.8, ст.ст. 29.9-29.11 КоАП РФ, мировой судья – </w:t>
      </w:r>
    </w:p>
    <w:p w:rsidR="00190B41" w:rsidRPr="006E7621" w:rsidP="004735D1">
      <w:pPr>
        <w:ind w:firstLine="708"/>
        <w:jc w:val="center"/>
        <w:rPr>
          <w:b/>
          <w:i/>
          <w:sz w:val="27"/>
          <w:szCs w:val="27"/>
        </w:rPr>
      </w:pPr>
      <w:r w:rsidRPr="006E7621">
        <w:rPr>
          <w:b/>
          <w:i/>
          <w:sz w:val="27"/>
          <w:szCs w:val="27"/>
        </w:rPr>
        <w:t>постановил:</w:t>
      </w:r>
    </w:p>
    <w:p w:rsidR="00190B41" w:rsidRPr="006E7621" w:rsidP="00190B41">
      <w:pPr>
        <w:jc w:val="both"/>
        <w:rPr>
          <w:bCs/>
          <w:sz w:val="27"/>
          <w:szCs w:val="27"/>
        </w:rPr>
      </w:pPr>
      <w:r w:rsidRPr="006E7621">
        <w:rPr>
          <w:bCs/>
          <w:sz w:val="27"/>
          <w:szCs w:val="27"/>
        </w:rPr>
        <w:t xml:space="preserve">признать </w:t>
      </w:r>
      <w:r w:rsidRPr="006E7621" w:rsidR="006E7621">
        <w:rPr>
          <w:sz w:val="27"/>
          <w:szCs w:val="27"/>
        </w:rPr>
        <w:t xml:space="preserve">Гапонова </w:t>
      </w:r>
      <w:r>
        <w:rPr>
          <w:sz w:val="27"/>
          <w:szCs w:val="27"/>
        </w:rPr>
        <w:t>А.В.</w:t>
      </w:r>
      <w:r w:rsidRPr="006E7621" w:rsidR="006E7621">
        <w:rPr>
          <w:sz w:val="27"/>
          <w:szCs w:val="27"/>
        </w:rPr>
        <w:t xml:space="preserve"> </w:t>
      </w:r>
      <w:r w:rsidRPr="006E7621" w:rsidR="0026124B">
        <w:rPr>
          <w:sz w:val="27"/>
          <w:szCs w:val="27"/>
        </w:rPr>
        <w:t xml:space="preserve"> </w:t>
      </w:r>
      <w:r w:rsidRPr="006E7621" w:rsidR="00812C2B">
        <w:rPr>
          <w:sz w:val="27"/>
          <w:szCs w:val="27"/>
        </w:rPr>
        <w:t xml:space="preserve"> </w:t>
      </w:r>
      <w:r w:rsidRPr="006E7621">
        <w:rPr>
          <w:bCs/>
          <w:sz w:val="27"/>
          <w:szCs w:val="27"/>
        </w:rPr>
        <w:t>виновным в совершении административного правонарушен</w:t>
      </w:r>
      <w:r w:rsidRPr="006E7621" w:rsidR="004735D1">
        <w:rPr>
          <w:bCs/>
          <w:sz w:val="27"/>
          <w:szCs w:val="27"/>
        </w:rPr>
        <w:t>ия, предусмотренного ч.1 ст.12.8</w:t>
      </w:r>
      <w:r w:rsidRPr="006E7621">
        <w:rPr>
          <w:bCs/>
          <w:sz w:val="27"/>
          <w:szCs w:val="27"/>
        </w:rPr>
        <w:t xml:space="preserve"> КоАП РФ  </w:t>
      </w:r>
      <w:r w:rsidRPr="006E7621">
        <w:rPr>
          <w:rFonts w:eastAsia="HG Mincho Light J"/>
          <w:sz w:val="27"/>
          <w:szCs w:val="27"/>
        </w:rPr>
        <w:t xml:space="preserve">и назначить   наказание в виде </w:t>
      </w:r>
      <w:r w:rsidRPr="006E7621">
        <w:rPr>
          <w:sz w:val="27"/>
          <w:szCs w:val="27"/>
        </w:rPr>
        <w:t xml:space="preserve">административного штрафа в размере 30000 (тридцать тысяч) </w:t>
      </w:r>
      <w:r w:rsidRPr="006E7621">
        <w:rPr>
          <w:sz w:val="27"/>
          <w:szCs w:val="27"/>
        </w:rPr>
        <w:t xml:space="preserve">рублей с лишением права управления транспортными средствами  сроком на 1 </w:t>
      </w:r>
      <w:r w:rsidRPr="006E7621">
        <w:rPr>
          <w:bCs/>
          <w:sz w:val="27"/>
          <w:szCs w:val="27"/>
        </w:rPr>
        <w:t xml:space="preserve"> (один) год и 6 (шесть) месяцев. </w:t>
      </w:r>
    </w:p>
    <w:p w:rsidR="0026124B" w:rsidRPr="006E7621" w:rsidP="0026124B">
      <w:pPr>
        <w:ind w:firstLine="709"/>
        <w:jc w:val="both"/>
        <w:rPr>
          <w:sz w:val="27"/>
          <w:szCs w:val="27"/>
        </w:rPr>
      </w:pPr>
      <w:r w:rsidRPr="006E7621">
        <w:rPr>
          <w:sz w:val="27"/>
          <w:szCs w:val="27"/>
        </w:rPr>
        <w:t>Ш</w:t>
      </w:r>
      <w:r w:rsidRPr="006E7621">
        <w:rPr>
          <w:color w:val="000000"/>
          <w:sz w:val="27"/>
          <w:szCs w:val="27"/>
        </w:rPr>
        <w:t>траф</w:t>
      </w:r>
      <w:r w:rsidRPr="006E7621">
        <w:rPr>
          <w:sz w:val="27"/>
          <w:szCs w:val="27"/>
        </w:rPr>
        <w:t xml:space="preserve"> </w:t>
      </w:r>
      <w:r w:rsidRPr="006E7621">
        <w:rPr>
          <w:color w:val="000000"/>
          <w:sz w:val="27"/>
          <w:szCs w:val="27"/>
        </w:rPr>
        <w:t>подлежит уплате не позднее шестид</w:t>
      </w:r>
      <w:r w:rsidRPr="006E7621">
        <w:rPr>
          <w:color w:val="000000"/>
          <w:sz w:val="27"/>
          <w:szCs w:val="27"/>
        </w:rPr>
        <w:t xml:space="preserve">есяти дней со дня вступления  постановления в законную силу </w:t>
      </w:r>
      <w:r w:rsidRPr="006E7621">
        <w:rPr>
          <w:sz w:val="27"/>
          <w:szCs w:val="27"/>
        </w:rPr>
        <w:t>(получатель – УФК по Республике Крым (ОМВД России по Симферопольскому району), ИНН получателя – 9102002300, КПП получателя – 910201001, БИК  № 013510002, счет №: 03100643000000017500, ОКТМО – 3564</w:t>
      </w:r>
      <w:r w:rsidRPr="006E7621">
        <w:rPr>
          <w:sz w:val="27"/>
          <w:szCs w:val="27"/>
        </w:rPr>
        <w:t>7438, КБК – 18811601121010001140, УИН 1881049124270000</w:t>
      </w:r>
      <w:r w:rsidRPr="006E7621" w:rsidR="006E7621">
        <w:rPr>
          <w:sz w:val="27"/>
          <w:szCs w:val="27"/>
        </w:rPr>
        <w:t>4019</w:t>
      </w:r>
      <w:r w:rsidRPr="006E7621">
        <w:rPr>
          <w:sz w:val="27"/>
          <w:szCs w:val="27"/>
        </w:rPr>
        <w:t xml:space="preserve">). </w:t>
      </w:r>
    </w:p>
    <w:p w:rsidR="00190B41" w:rsidRPr="006E7621" w:rsidP="00190B41">
      <w:pPr>
        <w:ind w:firstLine="708"/>
        <w:jc w:val="both"/>
        <w:rPr>
          <w:sz w:val="27"/>
          <w:szCs w:val="27"/>
        </w:rPr>
      </w:pPr>
      <w:r w:rsidRPr="006E7621">
        <w:rPr>
          <w:sz w:val="27"/>
          <w:szCs w:val="27"/>
        </w:rPr>
        <w:t>Разъяснить, что лицо, несвоевременно уплатившее штраф, может быть   подвергнуто  ответственности по ч.1 ст.20.25 КоАП РФ, санкция статьи  которой  предусматривает наказание в виде административн</w:t>
      </w:r>
      <w:r w:rsidRPr="006E7621">
        <w:rPr>
          <w:sz w:val="27"/>
          <w:szCs w:val="27"/>
        </w:rPr>
        <w:t>ого штрафа в двукратном размере суммы неуплаченного  штрафа либо административный арест  до 15 суток, либо обязательные работы на срок до 50 часов.</w:t>
      </w:r>
    </w:p>
    <w:p w:rsidR="00190B41" w:rsidRPr="006E7621" w:rsidP="00190B41">
      <w:pPr>
        <w:ind w:firstLine="709"/>
        <w:jc w:val="both"/>
        <w:rPr>
          <w:color w:val="000000"/>
          <w:sz w:val="27"/>
          <w:szCs w:val="27"/>
          <w:lang w:bidi="ru-RU"/>
        </w:rPr>
      </w:pPr>
      <w:r w:rsidRPr="006E7621">
        <w:rPr>
          <w:color w:val="000000"/>
          <w:sz w:val="27"/>
          <w:szCs w:val="27"/>
          <w:lang w:bidi="ru-RU"/>
        </w:rPr>
        <w:t xml:space="preserve">Разъяснить  </w:t>
      </w:r>
      <w:r w:rsidRPr="006E7621" w:rsidR="006E7621">
        <w:rPr>
          <w:color w:val="000000"/>
          <w:sz w:val="27"/>
          <w:szCs w:val="27"/>
          <w:lang w:bidi="ru-RU"/>
        </w:rPr>
        <w:t>Гапонову А.В.</w:t>
      </w:r>
      <w:r w:rsidRPr="006E7621" w:rsidR="00530B90">
        <w:rPr>
          <w:sz w:val="27"/>
          <w:szCs w:val="27"/>
        </w:rPr>
        <w:t xml:space="preserve"> </w:t>
      </w:r>
      <w:r w:rsidRPr="006E7621">
        <w:rPr>
          <w:color w:val="000000"/>
          <w:sz w:val="27"/>
          <w:szCs w:val="27"/>
          <w:lang w:bidi="ru-RU"/>
        </w:rPr>
        <w:t xml:space="preserve">о том, что 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r w:rsidRPr="006E7621">
        <w:rPr>
          <w:sz w:val="27"/>
          <w:szCs w:val="27"/>
        </w:rPr>
        <w:t>ч</w:t>
      </w:r>
      <w:r w:rsidRPr="006E7621">
        <w:rPr>
          <w:sz w:val="27"/>
          <w:szCs w:val="27"/>
        </w:rPr>
        <w:t>астями 1 – 3</w:t>
      </w:r>
      <w:r w:rsidRPr="006E7621">
        <w:rPr>
          <w:sz w:val="27"/>
          <w:szCs w:val="27"/>
          <w:vertAlign w:val="superscript"/>
        </w:rPr>
        <w:t>1</w:t>
      </w:r>
      <w:r w:rsidRPr="006E7621">
        <w:rPr>
          <w:sz w:val="27"/>
          <w:szCs w:val="27"/>
        </w:rPr>
        <w:t xml:space="preserve"> статьи  32.6 Кодекса Российской Федерации об административных правонарушениях,</w:t>
      </w:r>
      <w:r w:rsidRPr="006E7621">
        <w:rPr>
          <w:color w:val="000000"/>
          <w:sz w:val="27"/>
          <w:szCs w:val="27"/>
          <w:lang w:bidi="ru-RU"/>
        </w:rPr>
        <w:t xml:space="preserve"> либо в соответствующий орган, исполняющий этот вид административного наказания, по месту регистрации, а в случае утраты указанных документов заявить об этом в указ</w:t>
      </w:r>
      <w:r w:rsidRPr="006E7621">
        <w:rPr>
          <w:color w:val="000000"/>
          <w:sz w:val="27"/>
          <w:szCs w:val="27"/>
          <w:lang w:bidi="ru-RU"/>
        </w:rPr>
        <w:t xml:space="preserve">анный орган в тот же срок. </w:t>
      </w:r>
    </w:p>
    <w:p w:rsidR="00190B41" w:rsidRPr="006E7621" w:rsidP="00190B41">
      <w:pPr>
        <w:ind w:firstLine="709"/>
        <w:jc w:val="both"/>
        <w:rPr>
          <w:sz w:val="27"/>
          <w:szCs w:val="27"/>
        </w:rPr>
      </w:pPr>
      <w:r w:rsidRPr="006E7621">
        <w:rPr>
          <w:bCs/>
          <w:sz w:val="27"/>
          <w:szCs w:val="27"/>
        </w:rPr>
        <w:t xml:space="preserve"> Копию постановления направить в </w:t>
      </w:r>
      <w:r w:rsidRPr="006E7621">
        <w:rPr>
          <w:bCs/>
          <w:color w:val="000000" w:themeColor="text1"/>
          <w:sz w:val="27"/>
          <w:szCs w:val="27"/>
        </w:rPr>
        <w:t>О</w:t>
      </w:r>
      <w:r w:rsidRPr="006E7621" w:rsidR="00424F7A">
        <w:rPr>
          <w:bCs/>
          <w:color w:val="000000" w:themeColor="text1"/>
          <w:sz w:val="27"/>
          <w:szCs w:val="27"/>
        </w:rPr>
        <w:t>ГАИ МВД России по Симферопольскому району</w:t>
      </w:r>
      <w:r w:rsidRPr="006E7621" w:rsidR="006E7621">
        <w:rPr>
          <w:bCs/>
          <w:color w:val="000000" w:themeColor="text1"/>
          <w:sz w:val="27"/>
          <w:szCs w:val="27"/>
        </w:rPr>
        <w:t>.</w:t>
      </w:r>
    </w:p>
    <w:p w:rsidR="00190B41" w:rsidRPr="006E7621" w:rsidP="00190B41">
      <w:pPr>
        <w:ind w:firstLine="709"/>
        <w:jc w:val="both"/>
        <w:rPr>
          <w:rFonts w:eastAsia="HG Mincho Light J"/>
          <w:sz w:val="27"/>
          <w:szCs w:val="27"/>
        </w:rPr>
      </w:pPr>
      <w:r w:rsidRPr="006E7621">
        <w:rPr>
          <w:rFonts w:eastAsia="HG Mincho Light J"/>
          <w:sz w:val="27"/>
          <w:szCs w:val="27"/>
        </w:rPr>
        <w:t xml:space="preserve"> Постановление  может быть обжаловано в Симферопольский районный суд Республики Крым в течение 10 суток со дня вручения или получения копии постановлен</w:t>
      </w:r>
      <w:r w:rsidRPr="006E7621">
        <w:rPr>
          <w:rFonts w:eastAsia="HG Mincho Light J"/>
          <w:sz w:val="27"/>
          <w:szCs w:val="27"/>
        </w:rPr>
        <w:t>ия.</w:t>
      </w:r>
    </w:p>
    <w:p w:rsidR="00190B41" w:rsidRPr="006E7621" w:rsidP="00190B41">
      <w:pPr>
        <w:widowControl w:val="0"/>
        <w:suppressAutoHyphens/>
        <w:ind w:right="-13" w:firstLine="709"/>
        <w:jc w:val="both"/>
        <w:rPr>
          <w:rFonts w:eastAsia="HG Mincho Light J"/>
          <w:sz w:val="27"/>
          <w:szCs w:val="27"/>
        </w:rPr>
      </w:pPr>
    </w:p>
    <w:p w:rsidR="00190B41" w:rsidP="00190B41">
      <w:pPr>
        <w:widowControl w:val="0"/>
        <w:suppressAutoHyphens/>
        <w:ind w:right="-13"/>
        <w:jc w:val="both"/>
        <w:rPr>
          <w:rFonts w:eastAsia="HG Mincho Light J"/>
          <w:sz w:val="27"/>
          <w:szCs w:val="27"/>
        </w:rPr>
      </w:pPr>
      <w:r w:rsidRPr="006E7621">
        <w:rPr>
          <w:rFonts w:eastAsia="HG Mincho Light J"/>
          <w:sz w:val="27"/>
          <w:szCs w:val="27"/>
        </w:rPr>
        <w:tab/>
        <w:t xml:space="preserve">  Мировой судья: </w:t>
      </w:r>
      <w:r w:rsidRPr="006E7621">
        <w:rPr>
          <w:rFonts w:eastAsia="HG Mincho Light J"/>
          <w:sz w:val="27"/>
          <w:szCs w:val="27"/>
        </w:rPr>
        <w:tab/>
        <w:t xml:space="preserve">                                                     Н.Х. Поверенная</w:t>
      </w:r>
    </w:p>
    <w:p w:rsidR="00190B41" w:rsidRPr="006E7621" w:rsidP="00190B41">
      <w:pPr>
        <w:tabs>
          <w:tab w:val="left" w:pos="709"/>
        </w:tabs>
        <w:ind w:right="-13"/>
        <w:jc w:val="both"/>
        <w:rPr>
          <w:sz w:val="27"/>
          <w:szCs w:val="27"/>
        </w:rPr>
      </w:pPr>
    </w:p>
    <w:tbl>
      <w:tblPr>
        <w:tblW w:w="0" w:type="auto"/>
        <w:tblLook w:val="04A0"/>
      </w:tblPr>
      <w:tblGrid>
        <w:gridCol w:w="5273"/>
        <w:gridCol w:w="4155"/>
      </w:tblGrid>
      <w:tr w:rsidTr="00190B41">
        <w:tblPrEx>
          <w:tblW w:w="0" w:type="auto"/>
          <w:tblLook w:val="04A0"/>
        </w:tblPrEx>
        <w:tc>
          <w:tcPr>
            <w:tcW w:w="5353" w:type="dxa"/>
          </w:tcPr>
          <w:p w:rsidR="00190B41" w:rsidRPr="006E7621">
            <w:pPr>
              <w:spacing w:line="276" w:lineRule="auto"/>
              <w:rPr>
                <w:rFonts w:eastAsia="Calibri"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4217" w:type="dxa"/>
          </w:tcPr>
          <w:p w:rsidR="00190B41" w:rsidRPr="006E7621">
            <w:pPr>
              <w:spacing w:line="276" w:lineRule="auto"/>
              <w:rPr>
                <w:rFonts w:eastAsia="Calibri"/>
                <w:color w:val="000000"/>
                <w:sz w:val="27"/>
                <w:szCs w:val="27"/>
                <w:lang w:eastAsia="en-US"/>
              </w:rPr>
            </w:pPr>
          </w:p>
        </w:tc>
      </w:tr>
      <w:tr w:rsidTr="00190B41">
        <w:tblPrEx>
          <w:tblW w:w="0" w:type="auto"/>
          <w:tblLook w:val="04A0"/>
        </w:tblPrEx>
        <w:tc>
          <w:tcPr>
            <w:tcW w:w="5353" w:type="dxa"/>
          </w:tcPr>
          <w:p w:rsidR="00190B41" w:rsidRPr="006E7621">
            <w:pPr>
              <w:spacing w:line="276" w:lineRule="auto"/>
              <w:rPr>
                <w:rFonts w:eastAsia="Calibri"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4217" w:type="dxa"/>
          </w:tcPr>
          <w:p w:rsidR="00190B41" w:rsidRPr="006E7621">
            <w:pPr>
              <w:spacing w:line="276" w:lineRule="auto"/>
              <w:rPr>
                <w:rFonts w:eastAsia="Calibri"/>
                <w:color w:val="000000"/>
                <w:sz w:val="27"/>
                <w:szCs w:val="27"/>
                <w:lang w:eastAsia="en-US"/>
              </w:rPr>
            </w:pPr>
          </w:p>
        </w:tc>
      </w:tr>
    </w:tbl>
    <w:p w:rsidR="00190B41" w:rsidP="00190B41">
      <w:pPr>
        <w:widowControl w:val="0"/>
        <w:jc w:val="both"/>
        <w:rPr>
          <w:rFonts w:eastAsia="HG Mincho Light J"/>
          <w:sz w:val="28"/>
          <w:szCs w:val="28"/>
        </w:rPr>
      </w:pPr>
    </w:p>
    <w:p w:rsidR="00190B41" w:rsidP="00190B41">
      <w:pPr>
        <w:widowControl w:val="0"/>
        <w:suppressAutoHyphens/>
        <w:ind w:right="-13"/>
        <w:jc w:val="both"/>
        <w:rPr>
          <w:rFonts w:eastAsia="HG Mincho Light J"/>
          <w:sz w:val="28"/>
          <w:szCs w:val="28"/>
        </w:rPr>
      </w:pPr>
    </w:p>
    <w:tbl>
      <w:tblPr>
        <w:tblW w:w="0" w:type="auto"/>
        <w:tblLook w:val="04A0"/>
      </w:tblPr>
      <w:tblGrid>
        <w:gridCol w:w="5194"/>
        <w:gridCol w:w="79"/>
        <w:gridCol w:w="4015"/>
        <w:gridCol w:w="140"/>
      </w:tblGrid>
      <w:tr w:rsidTr="00190B41">
        <w:tblPrEx>
          <w:tblW w:w="0" w:type="auto"/>
          <w:tblLook w:val="04A0"/>
        </w:tblPrEx>
        <w:trPr>
          <w:gridAfter w:val="1"/>
          <w:wAfter w:w="142" w:type="dxa"/>
        </w:trPr>
        <w:tc>
          <w:tcPr>
            <w:tcW w:w="5273" w:type="dxa"/>
          </w:tcPr>
          <w:p w:rsidR="00190B41">
            <w:pPr>
              <w:spacing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155" w:type="dxa"/>
            <w:gridSpan w:val="2"/>
          </w:tcPr>
          <w:p w:rsidR="00190B41">
            <w:pPr>
              <w:spacing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Tr="00190B41">
        <w:tblPrEx>
          <w:tblW w:w="0" w:type="auto"/>
          <w:tblLook w:val="04A0"/>
        </w:tblPrEx>
        <w:tc>
          <w:tcPr>
            <w:tcW w:w="5353" w:type="dxa"/>
            <w:gridSpan w:val="2"/>
          </w:tcPr>
          <w:p w:rsidR="00190B41">
            <w:pPr>
              <w:spacing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217" w:type="dxa"/>
            <w:gridSpan w:val="2"/>
          </w:tcPr>
          <w:p w:rsidR="00190B41">
            <w:pPr>
              <w:spacing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190B41" w:rsidP="00190B41">
      <w:pPr>
        <w:tabs>
          <w:tab w:val="left" w:pos="709"/>
        </w:tabs>
        <w:ind w:right="-13"/>
        <w:jc w:val="both"/>
        <w:rPr>
          <w:sz w:val="28"/>
          <w:szCs w:val="28"/>
        </w:rPr>
      </w:pPr>
    </w:p>
    <w:p w:rsidR="00190B41" w:rsidP="00190B41">
      <w:pPr>
        <w:tabs>
          <w:tab w:val="left" w:pos="709"/>
        </w:tabs>
        <w:ind w:right="-13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273"/>
        <w:gridCol w:w="4155"/>
      </w:tblGrid>
      <w:tr w:rsidTr="00190B41">
        <w:tblPrEx>
          <w:tblW w:w="0" w:type="auto"/>
          <w:tblLook w:val="04A0"/>
        </w:tblPrEx>
        <w:tc>
          <w:tcPr>
            <w:tcW w:w="5353" w:type="dxa"/>
          </w:tcPr>
          <w:p w:rsidR="00190B41">
            <w:pPr>
              <w:spacing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217" w:type="dxa"/>
          </w:tcPr>
          <w:p w:rsidR="00190B41">
            <w:pPr>
              <w:spacing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190B41" w:rsidP="00190B41">
      <w:pPr>
        <w:pStyle w:val="20"/>
        <w:shd w:val="clear" w:color="auto" w:fill="auto"/>
        <w:spacing w:before="0" w:line="240" w:lineRule="auto"/>
        <w:rPr>
          <w:rFonts w:ascii="Times New Roman" w:eastAsia="HG Mincho Light J" w:hAnsi="Times New Roman"/>
          <w:sz w:val="28"/>
          <w:szCs w:val="28"/>
        </w:rPr>
      </w:pPr>
    </w:p>
    <w:p w:rsidR="00190B41" w:rsidP="00190B41"/>
    <w:p w:rsidR="00A57B7B"/>
    <w:sectPr w:rsidSect="004735D1">
      <w:footerReference w:type="default" r:id="rId4"/>
      <w:pgSz w:w="11906" w:h="16838"/>
      <w:pgMar w:top="567" w:right="567" w:bottom="1134" w:left="2127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77170007"/>
      <w:docPartObj>
        <w:docPartGallery w:val="Page Numbers (Bottom of Page)"/>
        <w:docPartUnique/>
      </w:docPartObj>
    </w:sdtPr>
    <w:sdtContent>
      <w:p w:rsidR="006D2AE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6D2AE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5D1"/>
    <w:rsid w:val="000B26FF"/>
    <w:rsid w:val="00187839"/>
    <w:rsid w:val="00190B41"/>
    <w:rsid w:val="001A51E3"/>
    <w:rsid w:val="0025259A"/>
    <w:rsid w:val="0026124B"/>
    <w:rsid w:val="00297C9D"/>
    <w:rsid w:val="0035119D"/>
    <w:rsid w:val="00365D6B"/>
    <w:rsid w:val="00393B49"/>
    <w:rsid w:val="003B0A33"/>
    <w:rsid w:val="003B5CC2"/>
    <w:rsid w:val="00424F7A"/>
    <w:rsid w:val="00431CDF"/>
    <w:rsid w:val="004634A1"/>
    <w:rsid w:val="004735D1"/>
    <w:rsid w:val="004E1E7D"/>
    <w:rsid w:val="00506031"/>
    <w:rsid w:val="00530B90"/>
    <w:rsid w:val="005572D0"/>
    <w:rsid w:val="005F212F"/>
    <w:rsid w:val="00635B66"/>
    <w:rsid w:val="00646FDC"/>
    <w:rsid w:val="006D2AE5"/>
    <w:rsid w:val="006D563E"/>
    <w:rsid w:val="006D7E61"/>
    <w:rsid w:val="006E7621"/>
    <w:rsid w:val="006F5D7E"/>
    <w:rsid w:val="00706CC0"/>
    <w:rsid w:val="007805B5"/>
    <w:rsid w:val="00787B0A"/>
    <w:rsid w:val="007F358A"/>
    <w:rsid w:val="0080683D"/>
    <w:rsid w:val="00812C2B"/>
    <w:rsid w:val="008420AE"/>
    <w:rsid w:val="00884266"/>
    <w:rsid w:val="009473F9"/>
    <w:rsid w:val="009C6A76"/>
    <w:rsid w:val="00A276A8"/>
    <w:rsid w:val="00A520E2"/>
    <w:rsid w:val="00A57B7B"/>
    <w:rsid w:val="00A85D22"/>
    <w:rsid w:val="00A934FC"/>
    <w:rsid w:val="00AE6D3B"/>
    <w:rsid w:val="00B05336"/>
    <w:rsid w:val="00B23AA2"/>
    <w:rsid w:val="00B36BD8"/>
    <w:rsid w:val="00B435D1"/>
    <w:rsid w:val="00B53843"/>
    <w:rsid w:val="00B82957"/>
    <w:rsid w:val="00BA4B8D"/>
    <w:rsid w:val="00BE7616"/>
    <w:rsid w:val="00C75F74"/>
    <w:rsid w:val="00CD55A7"/>
    <w:rsid w:val="00CD5D06"/>
    <w:rsid w:val="00CF2DA2"/>
    <w:rsid w:val="00DB7926"/>
    <w:rsid w:val="00DC2741"/>
    <w:rsid w:val="00DE5E22"/>
    <w:rsid w:val="00DF19D8"/>
    <w:rsid w:val="00E26DC5"/>
    <w:rsid w:val="00E4450B"/>
    <w:rsid w:val="00F6323A"/>
    <w:rsid w:val="00F726DF"/>
    <w:rsid w:val="00F85430"/>
    <w:rsid w:val="00FF40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190B41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90B41"/>
    <w:pPr>
      <w:widowControl w:val="0"/>
      <w:shd w:val="clear" w:color="auto" w:fill="FFFFFF"/>
      <w:spacing w:before="300" w:line="259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190B41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6D2AE5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D2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6D2AE5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6D2AE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F632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rsid w:val="00B5384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538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