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6F16" w:rsidRPr="00356F16" w:rsidP="00356F16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 w:rsidR="00D933F6">
        <w:rPr>
          <w:rFonts w:ascii="Times New Roman" w:eastAsia="Times New Roman" w:hAnsi="Times New Roman" w:cs="Times New Roman"/>
          <w:sz w:val="28"/>
          <w:szCs w:val="28"/>
        </w:rPr>
        <w:t>05-0045/79/2026</w:t>
      </w:r>
    </w:p>
    <w:p w:rsidR="00356F16" w:rsidRPr="00356F16" w:rsidP="00356F16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6F16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февраля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</w:t>
      </w:r>
      <w:r w:rsidR="001A4DA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05659" w:rsidR="001044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Симферополь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Мир</w:t>
      </w:r>
      <w:r w:rsidRPr="00505659" w:rsidR="00925657">
        <w:rPr>
          <w:rFonts w:ascii="Times New Roman" w:eastAsia="Times New Roman" w:hAnsi="Times New Roman" w:cs="Times New Roman"/>
          <w:sz w:val="26"/>
          <w:szCs w:val="26"/>
        </w:rPr>
        <w:t>овой судья судебного участка №79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Симферопольского судебного района (Симферопольский район) Республики Крым (295034, Республика Крым, г. Симферополь, ул. Куйбышева, д. 58д) Бора И.Ю., рассмотрев в открытом судебном заседании дело об административном правонарушении в отношении – 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D933F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D933F6">
        <w:rPr>
          <w:rFonts w:ascii="Times New Roman" w:eastAsia="Times New Roman" w:hAnsi="Times New Roman" w:cs="Times New Roman"/>
          <w:sz w:val="26"/>
          <w:szCs w:val="26"/>
        </w:rPr>
        <w:t xml:space="preserve">, паспорт РФ серии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 w:rsidR="00694F5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к/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п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,  официально не трудоустроенной</w:t>
      </w:r>
      <w:r w:rsidRPr="00505659" w:rsidR="00694F5E">
        <w:rPr>
          <w:rFonts w:ascii="Times New Roman" w:eastAsia="Times New Roman" w:hAnsi="Times New Roman" w:cs="Times New Roman"/>
          <w:sz w:val="26"/>
          <w:szCs w:val="26"/>
        </w:rPr>
        <w:t xml:space="preserve">, адрес регистрации и фактического проживания: </w:t>
      </w: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о привлечении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статье 17.8 Кодекса Российской Федерации об административных правонарушениях,</w:t>
      </w:r>
    </w:p>
    <w:p w:rsidR="00356F16" w:rsidRPr="00505659" w:rsidP="001044BF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="001A4DAE">
        <w:rPr>
          <w:rFonts w:ascii="Times New Roman" w:eastAsia="Times New Roman" w:hAnsi="Times New Roman" w:cs="Times New Roman"/>
          <w:sz w:val="26"/>
          <w:szCs w:val="26"/>
        </w:rPr>
        <w:t>.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505659" w:rsidR="0053634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08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***,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находясь по адресу: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, при проведении исполнительных действий препятствовал осуществлению принудительного привода, отказывал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проследовать в служебный транспорт сотрудников ОСП Симферопольского района УФССП по Республике Крым, </w:t>
      </w:r>
      <w:r w:rsidR="00E50981">
        <w:rPr>
          <w:rFonts w:ascii="Times New Roman" w:eastAsia="Times New Roman" w:hAnsi="Times New Roman" w:cs="Times New Roman"/>
          <w:sz w:val="26"/>
          <w:szCs w:val="26"/>
        </w:rPr>
        <w:t xml:space="preserve"> находясь с признаками алкогольного опьянения, </w:t>
      </w:r>
      <w:r w:rsidR="004D6C80">
        <w:rPr>
          <w:rFonts w:ascii="Times New Roman" w:eastAsia="Times New Roman" w:hAnsi="Times New Roman" w:cs="Times New Roman"/>
          <w:sz w:val="26"/>
          <w:szCs w:val="26"/>
        </w:rPr>
        <w:t>вел</w:t>
      </w:r>
      <w:r w:rsidR="00456194">
        <w:rPr>
          <w:rFonts w:ascii="Times New Roman" w:eastAsia="Times New Roman" w:hAnsi="Times New Roman" w:cs="Times New Roman"/>
          <w:sz w:val="26"/>
          <w:szCs w:val="26"/>
        </w:rPr>
        <w:t xml:space="preserve"> себя неадекватно,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выражалась нецензурной бранью, на предупреждения не реагировал, чем воспрепятствовал законной деятельности судебного пристава.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не явил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ась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о дате, времени и месте рассмотрения дела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извещ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ена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надлежащ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505659" w:rsidR="009C26D3">
        <w:rPr>
          <w:rFonts w:ascii="Times New Roman" w:eastAsia="Times New Roman" w:hAnsi="Times New Roman" w:cs="Times New Roman"/>
          <w:sz w:val="26"/>
          <w:szCs w:val="26"/>
        </w:rPr>
        <w:t>образом, причины неявки суду не предоставил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Статьей 17.8 Кодекса Российской Федерации об административных правонарушениях установлено, что административным правонарушением признается воспрепятствование законной деятельности судебного пристава, находящегося при исполнении служебных обязанностей.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Согласно ст.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ст. 3,4 Федерального закона от 21 июля 1997 г.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«Об исполнительном производстве» на судебных приставов-исполнителей возлагается непосредственное осуществление функций по исполнению судебных актов и актов других органов.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Требования судебного пристава-исполнителя по исполнению судебных актов и актов других органов обязательны для всех органов, организаций, должностных лиц и граждан на всей территории Российской Федерации (ст.14</w:t>
      </w:r>
      <w:r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ФЗ «</w:t>
      </w:r>
      <w:r w:rsidRPr="00A925FD" w:rsidR="00A925FD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» от 21 июля 1997 года</w:t>
      </w:r>
      <w:r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Законная деятельность судебного пристава-исполнителя определена его полномочиями, установленными Федеральными законами «</w:t>
      </w:r>
      <w:r w:rsidRPr="006D0B86" w:rsidR="006D0B86">
        <w:rPr>
          <w:rFonts w:ascii="Times New Roman" w:eastAsia="Times New Roman" w:hAnsi="Times New Roman" w:cs="Times New Roman"/>
          <w:sz w:val="26"/>
          <w:szCs w:val="26"/>
        </w:rPr>
        <w:t>Об органах принудительного исполнения Российской Федерации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» от 21 июля 1997 года </w:t>
      </w:r>
      <w:r w:rsidR="0048592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и «Об исполнительном производстве» от 21 июля 1997 г.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53B4" w:rsidP="00A453B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Воспрепятствование законной деятельности судебного пристава-исполнителя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A453B4" w:rsidP="00A453B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Факт совершения указанного административного правонарушения, подтверждается:</w:t>
      </w:r>
      <w:r w:rsidRPr="00A453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A453B4" w:rsidRPr="00505659" w:rsidP="00A453B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младшего лейтенанта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судебного пристава по ОУПДС ОСП Симферопольского района ГУФССП России по Республике Крым и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Севастополю (л.д.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6F16" w:rsidRPr="00505659" w:rsidP="00A925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№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A925FD"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>.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0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05659" w:rsidR="00A925F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г. (л.д.3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356F16" w:rsidRPr="00505659" w:rsidP="00356F1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копией постановления о приводе </w:t>
      </w:r>
      <w:r w:rsidR="00CC636E">
        <w:rPr>
          <w:rFonts w:ascii="Times New Roman" w:eastAsia="Times New Roman" w:hAnsi="Times New Roman" w:cs="Times New Roman"/>
          <w:sz w:val="26"/>
          <w:szCs w:val="26"/>
        </w:rPr>
        <w:t>должника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 xml:space="preserve"> (л.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д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53B4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Приведенные доказательства по делу составлены в соответствии с требованиями норм действующего законодательства.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Оценив представленные доказательства по делу на основании статьи 26.11 Кодекса Российской Федерации об административных правонарушениях, прихожу к выводу, что виновность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им административного правонарушения, предусмотренного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статьей 17.8 Кодекса Российской Федерации об административных правонарушениях, доказана и нашла свое подтверждение. 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и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 в ходе рассмотрения дела мировым судьей не установлено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С учетом характера совершенного административного правонарушения, посягающего на институт государственной власти, данных его личности, имущественного положения, считаю необходимым назначить административное наказание в виде административного штрафа в минимальном размере, предусмотренном санкцией статьи 17.8 Кодекса Российской Федерации об административных правонарушениях.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статьей 17.8, статьей 23.1, главой 29 Кодекса Российской Федерации об административных правонарушениях, мировой судья</w:t>
      </w:r>
    </w:p>
    <w:p w:rsidR="00356F16" w:rsidRPr="00505659" w:rsidP="001044BF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="002375E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 w:rsidR="002375E7"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</w:t>
      </w:r>
      <w:r w:rsidRPr="00505659" w:rsidR="003D15D1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 w:rsidR="002375E7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2375E7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1 000 (одна тысяча) рублей.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в полном объеме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Предупредить об административной ответственности по частью 1 статьи 20.25 Кодекса Российской Федерации об административных правонарушениях в случае несвоевременной уплаты штрафа.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Платежные реквизиты для уплаты штрафа: получатель платежа: УФК по Реквизиты для уплаты штрафа: получатель платежа: Получатель: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(Министерство юстиции Республики Крым) Наименование банка: Отделение Республика Крым Банка России//УФК по Республике Крым г.</w:t>
      </w:r>
      <w:r w:rsidR="001E03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Симферополь, ИНН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КПП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,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БИК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Единый казначейский счет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Казначейский счет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Лицевой счет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в УФК по Республике Крым, Код Сводного реестра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A569E">
        <w:rPr>
          <w:rFonts w:ascii="Times New Roman" w:eastAsia="Times New Roman" w:hAnsi="Times New Roman" w:cs="Times New Roman"/>
          <w:sz w:val="26"/>
          <w:szCs w:val="26"/>
        </w:rPr>
        <w:t>ОКТМО</w:t>
      </w:r>
      <w:r w:rsidRPr="001A569E" w:rsidR="001A56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="001A56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КБК </w:t>
      </w:r>
      <w:r w:rsidR="00007E3F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F231C">
        <w:rPr>
          <w:rFonts w:ascii="Times New Roman" w:eastAsia="Times New Roman" w:hAnsi="Times New Roman" w:cs="Times New Roman"/>
          <w:b/>
          <w:sz w:val="26"/>
          <w:szCs w:val="26"/>
        </w:rPr>
        <w:t xml:space="preserve">УИН </w:t>
      </w:r>
      <w:r w:rsidR="00007E3F">
        <w:rPr>
          <w:rFonts w:ascii="Times New Roman" w:eastAsia="Times New Roman" w:hAnsi="Times New Roman" w:cs="Times New Roman"/>
          <w:b/>
          <w:sz w:val="26"/>
          <w:szCs w:val="26"/>
        </w:rPr>
        <w:t>***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6F16" w:rsidRPr="00505659" w:rsidP="00356F1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Постановление по делу об административном правонарушении может быть обжаловано в Симферопольский районный суд Республики Крым через мирового судью судебного участка № 79 Симферопольского судебного района (Симферопольский район) Республики Крым в течение десяти суток со дня вручения или получения копии постановления.</w:t>
      </w:r>
    </w:p>
    <w:p w:rsidR="001044BF" w:rsidRPr="00505659" w:rsidP="001E039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44BF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05659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             </w:t>
      </w:r>
      <w:r w:rsidRPr="00505659">
        <w:rPr>
          <w:rFonts w:ascii="Times New Roman" w:eastAsia="Times New Roman" w:hAnsi="Times New Roman" w:cs="Times New Roman"/>
          <w:sz w:val="26"/>
          <w:szCs w:val="26"/>
        </w:rPr>
        <w:tab/>
      </w:r>
      <w:r w:rsidRPr="0050565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 w:rsidR="001A569E">
        <w:rPr>
          <w:rFonts w:ascii="Times New Roman" w:eastAsia="Times New Roman" w:hAnsi="Times New Roman" w:cs="Times New Roman"/>
          <w:sz w:val="26"/>
          <w:szCs w:val="26"/>
        </w:rPr>
        <w:t>Бора И.Ю.</w:t>
      </w: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9C1F1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Sect="004A45BA">
      <w:pgSz w:w="11909" w:h="16838"/>
      <w:pgMar w:top="567" w:right="709" w:bottom="567" w:left="99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FB10AD"/>
    <w:multiLevelType w:val="multilevel"/>
    <w:tmpl w:val="0310F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00"/>
    <w:rsid w:val="00007E3F"/>
    <w:rsid w:val="00056482"/>
    <w:rsid w:val="001044BF"/>
    <w:rsid w:val="001A4DAE"/>
    <w:rsid w:val="001A569E"/>
    <w:rsid w:val="001E039A"/>
    <w:rsid w:val="001E4369"/>
    <w:rsid w:val="001F7582"/>
    <w:rsid w:val="002375E7"/>
    <w:rsid w:val="00242E02"/>
    <w:rsid w:val="00356F16"/>
    <w:rsid w:val="00386059"/>
    <w:rsid w:val="003D15D1"/>
    <w:rsid w:val="00456194"/>
    <w:rsid w:val="004619C0"/>
    <w:rsid w:val="00475D09"/>
    <w:rsid w:val="00485923"/>
    <w:rsid w:val="004A2F56"/>
    <w:rsid w:val="004A45BA"/>
    <w:rsid w:val="004D6C80"/>
    <w:rsid w:val="00505659"/>
    <w:rsid w:val="0052187A"/>
    <w:rsid w:val="00536344"/>
    <w:rsid w:val="005920B8"/>
    <w:rsid w:val="00593865"/>
    <w:rsid w:val="005B7800"/>
    <w:rsid w:val="005D194E"/>
    <w:rsid w:val="00646A05"/>
    <w:rsid w:val="00694F5E"/>
    <w:rsid w:val="006D0B86"/>
    <w:rsid w:val="007555A1"/>
    <w:rsid w:val="00773FAB"/>
    <w:rsid w:val="007944EE"/>
    <w:rsid w:val="0092512E"/>
    <w:rsid w:val="00925657"/>
    <w:rsid w:val="00972827"/>
    <w:rsid w:val="009C1F15"/>
    <w:rsid w:val="009C26D3"/>
    <w:rsid w:val="009C4B90"/>
    <w:rsid w:val="00A453B4"/>
    <w:rsid w:val="00A54153"/>
    <w:rsid w:val="00A925FD"/>
    <w:rsid w:val="00AC7B72"/>
    <w:rsid w:val="00B90A19"/>
    <w:rsid w:val="00B9166E"/>
    <w:rsid w:val="00BE423D"/>
    <w:rsid w:val="00BF231C"/>
    <w:rsid w:val="00C007AD"/>
    <w:rsid w:val="00CC636E"/>
    <w:rsid w:val="00D33EC1"/>
    <w:rsid w:val="00D933F6"/>
    <w:rsid w:val="00E400AA"/>
    <w:rsid w:val="00E50981"/>
    <w:rsid w:val="00E829AD"/>
    <w:rsid w:val="00F33B54"/>
    <w:rsid w:val="00F50A05"/>
    <w:rsid w:val="00F676AB"/>
    <w:rsid w:val="00FE30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a">
    <w:name w:val="Основной текст_"/>
    <w:basedOn w:val="DefaultParagraphFont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2"/>
      <w:w w:val="100"/>
      <w:position w:val="0"/>
      <w:sz w:val="20"/>
      <w:szCs w:val="20"/>
      <w:u w:val="none"/>
      <w:lang w:val="en-US"/>
    </w:rPr>
  </w:style>
  <w:style w:type="character" w:customStyle="1" w:styleId="Candara0pt">
    <w:name w:val="Основной текст + Candara;Курсив;Интервал 0 pt"/>
    <w:basedOn w:val="a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</w:rPr>
  </w:style>
  <w:style w:type="character" w:customStyle="1" w:styleId="a0">
    <w:name w:val="Колонтитул_"/>
    <w:basedOn w:val="DefaultParagraphFont"/>
    <w:link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21">
    <w:name w:val="Основной текст2"/>
    <w:basedOn w:val="Normal"/>
    <w:link w:val="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customStyle="1" w:styleId="a1">
    <w:name w:val="Колонтитул"/>
    <w:basedOn w:val="Normal"/>
    <w:link w:val="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alloonText">
    <w:name w:val="Balloon Text"/>
    <w:basedOn w:val="Normal"/>
    <w:link w:val="a2"/>
    <w:uiPriority w:val="99"/>
    <w:semiHidden/>
    <w:unhideWhenUsed/>
    <w:rsid w:val="00B9166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916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E3CF4-EA98-4D34-B75E-3185DFDA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