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9</w:t>
      </w:r>
    </w:p>
    <w:p w:rsidR="00A77B3E">
      <w:r>
        <w:t>Дело № 5-8-48/2020</w:t>
      </w:r>
    </w:p>
    <w:p w:rsidR="00A77B3E">
      <w:r>
        <w:t>(05-0048/8/2020)</w:t>
      </w:r>
    </w:p>
    <w:p w:rsidR="00A77B3E">
      <w:r>
        <w:t>П О С Т А Н О В Л Е Н И Е</w:t>
      </w:r>
    </w:p>
    <w:p w:rsidR="00A77B3E">
      <w:r>
        <w:t>20 февраля 2020 года                                                                                  г. Симферополь,</w:t>
      </w:r>
    </w:p>
    <w:p w:rsidR="00A77B3E">
      <w:r>
        <w:t xml:space="preserve">ул.Киевская, 55/2 </w:t>
      </w:r>
    </w:p>
    <w:p w:rsidR="00A77B3E">
      <w:r>
        <w:t xml:space="preserve">Мировой судья судебного участка № 8 Киевского судебного района г.Симферополя (Киевский район городского округа Симферополь) Республики Крым фио, рассмотрев дело об административном правонарушении, предусмотренном ч.1 ст.12.34 Кодекса Российской  Федерации об административных правонарушениях в отношении юридического лица – Государственного казенного учреждения Республики Крым «Служба автомобильных дорог Республики Крым» (ИНН 9102164702, ОГРН 1159102040680,  зарегистрирован в ЕГРЮЛ 26.01.2015 г.), расположенного по адресу:  Республика Крым, г. Симферополь,  ул. Кечкеметская 184/1А, данных о привлечении к административной ответственности суду не предоставлено,-  </w:t>
      </w:r>
    </w:p>
    <w:p w:rsidR="00A77B3E">
      <w:r>
        <w:t xml:space="preserve">                        У С Т А Н О В И Л:</w:t>
      </w:r>
    </w:p>
    <w:p w:rsidR="00A77B3E">
      <w:r>
        <w:t>Юридическое лицо – Государственное казенное учреждение Республики Крым «Служба автомобильных дорог Республики Крым» (далее по тексту – ГКУ РК «САД РК»), находящееся по адресу:  Республика Крым, г.Симферополь,   ул. Кечкеметская 184/1А, совершило  административное правонарушение, предусмотренное ч.1 ст.12.34 КоАП РФ, при следующих обстоятельствах:</w:t>
      </w:r>
    </w:p>
    <w:p w:rsidR="00A77B3E">
      <w:r>
        <w:t>26 ноября 2019 года в 17:00 ч. ГКУ РК «САД РК» допущено несоблюдение требований по обеспечению безопасности дорожного движения при содержании  автомобильной дороги  Куйбышево-Высокое Бахчисарайского района  с км 0 км.+000м. по 10 км.+000 м. выразившееся в следующем:</w:t>
      </w:r>
    </w:p>
    <w:p w:rsidR="00A77B3E">
      <w:r>
        <w:t>- 0,1,2,3,4,5,6,7,8,9,10 - отсутствуют дорожные знаки 6.13 в нарушений требований п.5.7.15 ГОСТ Р - 52289-2004;</w:t>
      </w:r>
    </w:p>
    <w:p w:rsidR="00A77B3E">
      <w:r>
        <w:t>- 0км+400м. по 0км+750м. - отсутствует освещение в населенном пункте п.Куйбышево в нарушении требований п.6.9 ГОСТ Р - 50597 - 2017, п. 4.6.1.1 ГОСТ Р-52766-2007.</w:t>
        <w:tab/>
      </w:r>
    </w:p>
    <w:p w:rsidR="00A77B3E">
      <w:r>
        <w:t>- 3+200 - имеется дефект асфальто - бетонного покрытия 2 выбоины  (1-ая длинной 1м., шириной 45см., глубиной 8см., 2 - ая длинной 1.1 м., шириной 51см., глубиной 9см. в нарушении требований п. 5.2.4 ГОСТ Р - 50597- 2017, нарушение зафиксировано рулеткой измерительной металлической Geoboх РК2 -50Р, рег. № 36016-07, заводской номер 239, поверка до 07.07.2020 г.;</w:t>
        <w:tab/>
      </w:r>
    </w:p>
    <w:p w:rsidR="00A77B3E">
      <w:r>
        <w:t>- 3 км+500м. - имеется дефект асфальто - бетонного покрытия выбоина длинной -1.2 м., шириной 57см., глубиной 10см., в нарушении требований п. 5.2.4 ГОСТ Р - 50597- 2017, нарушение зафиксировано нарушение рулеткой измерительной металлической  Geobox РК2 - 50Р, per. №36016-07, заводской номер 239, поверка 07.07.2020г.;</w:t>
      </w:r>
    </w:p>
    <w:p w:rsidR="00A77B3E">
      <w:r>
        <w:t>- 3+650 - имеется дефект асфальто - бетонного покрытия 4 выбоины (1 - ая  длинной 55см., шириной 42см., глубиной 7см., 2 - ая длинной1м., шириной 52см., глубиной 8см., 3-я длинной 1.5м., шириной 1м., глубинной 8см., 4 - ая длинной 55см, шириной 1м., глубиной 9см.  в нарушении требований п. 5.2.4 ГОСТ Р - 50597- 2017, нарушение зафиксировано нарушение рулеткой измерительной металлической Geobox РК2 - 50Р, per. №36016-07, заводской номер 239, поверка 07.07.2020г.;</w:t>
      </w:r>
    </w:p>
    <w:p w:rsidR="00A77B3E">
      <w:r>
        <w:t>- 3 км+675м. - имеется дефект асфальто - бетонного покрытия выбоина длинной 1.1 м., шириной 1.5м., глубиной 9см., в нарушении требований п. 5.2.4 ГОСТ Р - 50597- 2017, нарушение зафиксировано нарушение рулеткой измерительной металлической Geobox РК2 - 50Р, per. №36016-07, заводской номер 239, поверка 07.07.2020г.;</w:t>
      </w:r>
    </w:p>
    <w:p w:rsidR="00A77B3E">
      <w:r>
        <w:t>- 3км+800м. - имеется дефект асфальто - бетонного покрытия выбоина длинной шириной 45см., глубиной 10см., в нарушении требований п. 5.2.4 ГОСТ Р -50597- 2017, нарушение зафиксировано нарушение рулеткой измерительной металлической Geobox РК2 - 50Р, per. №36016-07, заводской номер 239, поверка 07.07.2020г.;</w:t>
      </w:r>
    </w:p>
    <w:p w:rsidR="00A77B3E">
      <w:r>
        <w:t>- 4км+300м. - многочисленная ямочность;</w:t>
      </w:r>
    </w:p>
    <w:p w:rsidR="00A77B3E">
      <w:r>
        <w:t>- 5км+400м. - многочисленная ямочность;</w:t>
      </w:r>
    </w:p>
    <w:p w:rsidR="00A77B3E">
      <w:r>
        <w:t>- 7+400 по 9+000 - отсутствует асфальто - бетонное покрытие в нарушении требований п. 5.2.4 ГОСТ Р - 50597- 2017;</w:t>
      </w:r>
    </w:p>
    <w:p w:rsidR="00A77B3E">
      <w:r>
        <w:t>- с 8 км+500 м. по  10км+000 м. – отсутствует освещение в населенном пункте с.Высокое в нарушение требований   п.6.9 ГОСТ Р - 50597 - 2017, п. 4.6.1.1 ГОСТ Р-52766-2007.</w:t>
      </w:r>
    </w:p>
    <w:p w:rsidR="00A77B3E">
      <w:r>
        <w:t xml:space="preserve">Законный представитель юридического лица – ГКУ РК «САД РК», в судебное заседание не явился, о дате, месте и времени рассмотрения административного дела учреждение извещено надлежащим образом, от указанного лица не поступило ходатайство об отложении рассмотрения дела, </w:t>
      </w:r>
    </w:p>
    <w:p w:rsidR="00A77B3E">
      <w:r>
        <w:t xml:space="preserve">В силу ч.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указанного лица не поступило ходатайство об отложении рассмотрения дела. </w:t>
      </w:r>
    </w:p>
    <w:p w:rsidR="00A77B3E">
      <w:r>
        <w:t>При таких обстоятельствах суд считает необходимым рассмотреть дело об административном правонарушении в отсутствии лица, привлекаемого к административной ответственности по имеющимся в распоряжении суда доказательствам.</w:t>
        <w:tab/>
      </w:r>
    </w:p>
    <w:p w:rsidR="00A77B3E">
      <w:r>
        <w:t xml:space="preserve">Исследовав письменные материалы дела об административном правонарушении, мировой судья приходит к следующему. </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w:t>
      </w:r>
    </w:p>
    <w:p w:rsidR="00A77B3E">
      <w:r>
        <w:t>Распоряжением Совета министров Республики Крым от 23 декабря 2014 года № 1462-р создано Государственное казенное учреждение Республики Крым « Служба автомобильных дорог Республики Крым» путем преобразования Государственного учреждения « Служба автомобильных дорог Республики Крым».</w:t>
      </w:r>
    </w:p>
    <w:p w:rsidR="00A77B3E">
      <w:r>
        <w:t xml:space="preserve">Согласно Уставу Учреждения, утвержденному Министерством транспорта Республики Крым на основании приказа № 57 от 04.03.2015года, целями деятельности Учреждения являются, среди прочего: </w:t>
      </w:r>
    </w:p>
    <w:p w:rsidR="00A77B3E">
      <w:r>
        <w:t>-осуществление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A77B3E">
      <w:r>
        <w:t>- размещение заказов для обеспечения государственных нужд Республики Крым в сфере дорожной деятельности;</w:t>
      </w:r>
    </w:p>
    <w:p w:rsidR="00A77B3E">
      <w:r>
        <w:t>- обеспечение сохранности закрепленной сети автомобильных дорог;</w:t>
      </w:r>
    </w:p>
    <w:p w:rsidR="00A77B3E">
      <w:r>
        <w:t>- организация совершенствования и развития сети автомобильных дорог, повышение их технического уровня и транспортно-эксплуатационного состояния;</w:t>
      </w:r>
    </w:p>
    <w:p w:rsidR="00A77B3E">
      <w:r>
        <w:t>-обеспечение соответствия состояния автомобильных дорог установленным правилам, стандартам, техническим нормам;</w:t>
      </w:r>
    </w:p>
    <w:p w:rsidR="00A77B3E">
      <w:r>
        <w:t>-обеспечение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w:t>
      </w:r>
    </w:p>
    <w:p w:rsidR="00A77B3E">
      <w:r>
        <w:t>-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w:t>
      </w:r>
    </w:p>
    <w:p w:rsidR="00A77B3E">
      <w:r>
        <w:t>-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w:t>
        <w:tab/>
      </w:r>
    </w:p>
    <w:p w:rsidR="00A77B3E">
      <w:r>
        <w:t>Предметом деятельности ГКУ РК « САД РК» является исполнение государственных функций, оказание государственных услуг и (или)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 ведомственных целевых программ и инвестиционных проектов, финансируемых за счет средств бюджета Республики Крым (п. 2.2 Устава).</w:t>
      </w:r>
    </w:p>
    <w:p w:rsidR="00A77B3E">
      <w: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8 ноября 2007 года № 257-ФЗ).</w:t>
        <w:tab/>
        <w:tab/>
      </w:r>
    </w:p>
    <w:p w:rsidR="00A77B3E">
      <w:r>
        <w:t>В соответствии с пунктом 6 статьи 3 данного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w:t>
      </w:r>
    </w:p>
    <w:p w:rsidR="00A77B3E">
      <w: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(пункт 12 статьи 3 Федерального закона от 8 ноября 2007 года № 257-ФЗ).</w:t>
      </w:r>
    </w:p>
    <w:p w:rsidR="00A77B3E">
      <w:r>
        <w:t>Согласно пункту 2 статьи 12 Федерального закона от 10 декабря 1995 года № 196-ФЗ «О безопасности дорожного движения» (далее - Федеральный закон от 10 декабря 1995 года №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77B3E">
      <w:r>
        <w:t>Пунктом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23.10.1993 № 1090 «О Правилах дорожного движения» (далее - Основные положения), установлено, что должностные и иные лица, ответственные за состояние дорог, железнодорожных переездов и других дорожных сооружений, обязаны, в том числе, содержать дороги в безопасном для движения состоянии в соответствии с требованиями стандартов, норм и правил.</w:t>
      </w:r>
    </w:p>
    <w:p w:rsidR="00A77B3E">
      <w:r>
        <w:t>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требования к эксплуатационному состоянию технических средств организаций дорожного движения, а также правила применения дорожных знаков, разметки, светофоров, дорожных ограждений и направляющих устройств устанавливает, в том числе ГОСТ Р - 52289-2004,  ГОСТ Р-52766-2007, ГОСТ Р 50597-2017.</w:t>
      </w:r>
    </w:p>
    <w:p w:rsidR="00A77B3E">
      <w:r>
        <w:t>Все требования государственных стандартов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w:t>
      </w:r>
    </w:p>
    <w:p w:rsidR="00A77B3E">
      <w:r>
        <w:t>В соответствии с пунктом 1 ГОСТа Р 50597-2017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rsidR="00A77B3E">
      <w: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A77B3E">
      <w:r>
        <w:t>Пунктом 4 ГОСТа Р 50597-2017 предусмотрено, что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 (п.п.4.1).</w:t>
      </w:r>
    </w:p>
    <w:p w:rsidR="00A77B3E">
      <w:r>
        <w:t>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rsidR="00A77B3E">
      <w:r>
        <w:t>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A77B3E">
      <w:r>
        <w:t>Согласно п.5.2.4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при этом, выбоина- местное разрушение дорожного покрытия, имеющее вид углубления с резко очерченными краями.</w:t>
      </w:r>
    </w:p>
    <w:p w:rsidR="00A77B3E">
      <w:r>
        <w:t>Предельные размеры отдельных просадок, выбоин и т.п. не должны превышать по длине 15 см и более, глубиной - 5 см и более (таблица 5.3 ГОСТа Р 50597-2017).</w:t>
      </w:r>
    </w:p>
    <w:p w:rsidR="00A77B3E">
      <w:r>
        <w:t>Пункт 6.9 ГОСТ Р 50597-2017 устанавливает требования к освещенности на дорожном покрытии, равномерности освещенности и коэффициенту периферийного освещения дорог,  сроки устранения выявленных недостатков, а также включение, отключение, в том числе частичное отключение, которые производятся с соблюдением требований ГОСТ Р 52766, содержащим запрет на отключение наружного освещения или снижения освещенности поверхности проезжей части в местах пешеходных переходов, расположенных в населенных пунктах, за исключением аварийного нарушения электроснабжения.</w:t>
      </w:r>
    </w:p>
    <w:p w:rsidR="00A77B3E">
      <w:r>
        <w:t>При этом, п. 4.6.1.1 ГОСТ Р-52766-2007 устанавливает, что стационарное электрическое освещение на автомобильных дорогах предусматривают:  на участках, проходящих по населенным пунктам и за их пределами на расстоянии от них не менее 100 м; на дорогах I категории с расчетной интенсивностью движения 20 тыс. авт./сут и более; на средних и больших мостах (путепроводах) в соответствии с таблицей 7; на пересечениях дорог I и II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 на подходах к железнодорожным переездам на расстоянии не менее 250 м; в транспортных автодорожных тоннелях и на подходах к въездным порталам; под путепроводами, на дорогах I-III категорий, если длина проезда под ними превышает 30 м; на внеуличных пешеходных переходах; на участках дорог в зоне размещения переходно-скоростных полос на съездах к сооружениям обслуживания движения, действующим в темное время суток; на автобусных остановках, пешеходных переходах, велосипедных дорожках, на участках концентрации дорожно-транспортных происшествий в темное время суток, у расположенных вблизи от дороги клубов, кинотеатров и других мест сосредоточения пешеходов в населенных пунктах, где нет уличного освещения, при расстоянии до мест возможного подключения к распределительным сетям не более 500 м.</w:t>
      </w:r>
    </w:p>
    <w:p w:rsidR="00A77B3E">
      <w:r>
        <w:t>Согласно ГОСТ Р 52289-2004 (утв. Приказом Ростехрегулирования от 15.12.2004 N 120-ст)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п. 5.7.15 - знак 6.13 "Километровый знак" применяют для указания расстояния от места его установки до начального или конечного пункта дороги и устанавливают через 1 км.</w:t>
      </w:r>
    </w:p>
    <w:p w:rsidR="00A77B3E">
      <w:r>
        <w:t>Охрана жизни, здоровья и имущества граждан, защита их прав и законных интересов, а также защита интересов общества и государства осуществляются путем предупреждения дорожно–транспортных происшествий, снижения тяжести их последствий. Безопасность дорожного движения – это состояние, отражающее степень защищенности его участников от дорожно – транспортных происшествий и их последствий.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A77B3E">
      <w:r>
        <w:t>Согласно подпункту "а"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года № 711,  на Госавтоинспекцию возлагаются следующие обязанности: осуществление государственного контроля и надзора за соблюдением нормативных правовых актов в области обеспечения безопасности дорожного движения, которыми устанавливаются требования:  к строительству и реконструкции дорог, дорожных сооружений, железнодорожных переездов, линий городского электрического транспорта;  к эксплуатационному состоянию и ремонту дорог, дорожных сооружений, железнодорожных переездов, а также к установке и эксплуатации технических средств организации дорожного  движения (в ред. Указов Президента РФ от 02.07.2002 N 679, от  03.07.2008 N 1041, от 01.06.2013 N 527).</w:t>
      </w:r>
    </w:p>
    <w:p w:rsidR="00A77B3E">
      <w:r>
        <w:t>Согласно ч.1  ст.12.34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w:t>
      </w:r>
    </w:p>
    <w:p w:rsidR="00A77B3E">
      <w:r>
        <w:t>Из материалов дела усматривается, что 26 ноября 2019 года при проведении обследования эксплуатационного состояния участка автомобильной дороги  Куйбышево-Высокое Бахчисарайского района  с км 0 км.+000м. по 10 км.+000 м. старшим государственным  инспектором ДН ОГИБДД ОМВД России по  Бахчисарайскому району старшим лейтенантом полиции фио    составлен акт о выявленных недостатках за № 70 от 26.11.2019 г., а именно:</w:t>
      </w:r>
    </w:p>
    <w:p w:rsidR="00A77B3E">
      <w:r>
        <w:t>- - 0,1,2,3,4,5,6,7,8,9,10 - отсутствуют дорожные знаки 6.13 в нарушений требований п.5.7.15 ГОСТ Р - 52289-2004;</w:t>
      </w:r>
    </w:p>
    <w:p w:rsidR="00A77B3E">
      <w:r>
        <w:t>- 0км+400м. по 0км+750м. - отсутствует освещение в населенном пункте п.Куйбышево в нарушении требований п.6.9 ГОСТ Р - 50597 - 2017, п. 4.6.1.1 ГОСТ Р-52766-2007.</w:t>
        <w:tab/>
      </w:r>
    </w:p>
    <w:p w:rsidR="00A77B3E">
      <w:r>
        <w:t>- 3+200 - имеется дефект асфальто - бетонного покрытия 2 выбоины  (1-ая длинной 1м., шириной 45см., глубиной 8см., 2 - ая длинной 1.1 м., шириной 51см., глубиной 9см. в нарушении требований п. 5.2.4 ГОСТ Р - 50597- 2017, нарушение зафиксировано рулеткой измерительной металлической Geoboх РК2 -50Р, рег. № 36016-07, заводской номер 239, поверка до 07.07.2020 г.;</w:t>
        <w:tab/>
      </w:r>
    </w:p>
    <w:p w:rsidR="00A77B3E">
      <w:r>
        <w:t>- 3 км+500м. - имеется дефект асфальто - бетонного покрытия выбоина длинной -1.2 м., шириной 57см., глубиной 10см., в нарушении требований п. 5.2.4 ГОСТ Р - 50597- 2017, нарушение зафиксировано нарушение рулеткой измерительной металлической  Geobox РК2 - 50Р, per. №36016-07, заводской номер 239, поверка 07.07.2020г.;</w:t>
      </w:r>
    </w:p>
    <w:p w:rsidR="00A77B3E">
      <w:r>
        <w:t>- 3+650 - имеется дефект асфальто - бетонного покрытия 4 выбоины (1 - ая  длинной 55см., шириной 42см., глубиной 7см., 2 - ая длинной1м., шириной 52см., глубиной 8см., 3-я длинной 1.5м., шириной 1м., глубинной 8см., 4 - ая длинной 55см, шириной 1м., глубиной 9см.  в нарушении требований п. 5.2.4 ГОСТ Р - 50597- 2017, нарушение зафиксировано нарушение рулеткой измерительной металлической Geobox РК2 - 50Р, per. №36016-07, заводской номер 239, поверка 07.07.2020г.;</w:t>
      </w:r>
    </w:p>
    <w:p w:rsidR="00A77B3E">
      <w:r>
        <w:t>- 3 км+675м. - имеется дефект асфальто - бетонного покрытия выбоина длинной 1.1 м., шириной 1.5м., глубиной 9см., в нарушении требований п. 5.2.4 ГОСТ Р - 50597- 2017, нарушение зафиксировано нарушение рулеткой измерительной металлической Geobox РК2 - 50Р, per. №36016-07, заводской номер 239, поверка 07.07.2020г.;</w:t>
      </w:r>
    </w:p>
    <w:p w:rsidR="00A77B3E">
      <w:r>
        <w:t>- 3км+800м. - имеется дефект асфальто - бетонного покрытия выбоина длинной шириной 45см., глубиной 10см., в нарушении требований п. 5.2.4 ГОСТ Р -50597- 2017, нарушение зафиксировано нарушение рулеткой измерительной металлической Geobox РК2 - 50Р, per. №36016-07, заводской номер 239, поверка 07.07.2020г.;</w:t>
      </w:r>
    </w:p>
    <w:p w:rsidR="00A77B3E">
      <w:r>
        <w:t>- 4км+300м. - многочисленная ямочность;</w:t>
      </w:r>
    </w:p>
    <w:p w:rsidR="00A77B3E">
      <w:r>
        <w:t>- 5км+400м. - многочисленная ямочность;</w:t>
      </w:r>
    </w:p>
    <w:p w:rsidR="00A77B3E">
      <w:r>
        <w:t>- 7+400 по 9+000 - отсутствует асфальто - бетонное покрытие в нарушении требований п. 5.2.4 ГОСТ Р - 50597- 2017;</w:t>
      </w:r>
    </w:p>
    <w:p w:rsidR="00A77B3E">
      <w:r>
        <w:t xml:space="preserve">      - с 8 км+500 м. по  10км+000 м. – отсутствует освещение в населенном пункте с.Высокое в нарушение требований   п.6.9 ГОСТ Р - 50597 - 2017, п. 4.6.1.1 ГОСТ Р-52766-2007.</w:t>
      </w:r>
    </w:p>
    <w:p w:rsidR="00A77B3E">
      <w:r>
        <w:t xml:space="preserve">По данному  факту, государственным инспектором дорожного надзора ОГИБДД ОМВД России по Бахчисарайскому району старшим лейтенантом полиции фио в отношении юридического лица – ГКУ РК «САД РК», 26 декабря 2019 года составлен протокол  об административном правонарушении, предусмотренный ч.1 ст.12.34 КоАП РФ. </w:t>
      </w:r>
    </w:p>
    <w:p w:rsidR="00A77B3E">
      <w:r>
        <w:t>Вместе с тем, в протоколе об административном правонарушении 61 РР 002498 от 26.12.2019 г.  и акте  о выявленных недостатках за № 70 от 26.11.2019 г. имеются указания на выявленные нарушения, которые не конкретизированы (не указаны конкретные размеры повреждений дорожного покрытия, не конкретизированы пункты ГОСТов, которые были нарушены; не указано конкретное место выявленного нарушения), и которые были допущены ГКУ РК «САД РК» при содержании, а, в частности на участке  автомобильной дороги  Куйбышево-Высокое Бахчисарайского района:</w:t>
      </w:r>
    </w:p>
    <w:p w:rsidR="00A77B3E">
      <w:r>
        <w:t>- 4км+300м. - многочисленная ямочность;</w:t>
      </w:r>
    </w:p>
    <w:p w:rsidR="00A77B3E">
      <w:r>
        <w:t>- 5км+400м. - многочисленная ямочность.</w:t>
      </w:r>
    </w:p>
    <w:p w:rsidR="00A77B3E">
      <w:r>
        <w:t>Указанные выше нарушения, допущенные ГКУ РК «САД РК»  в ходе эксплуатации автомобильных дорог  не конкретизированы, то есть не описана объективная сторона и объект в действиях ГКУ РК «САД РК»,  в силу чего  Учреждение не подлежит привлечению к административной ответственности  в отношении данных нарушений.</w:t>
      </w:r>
    </w:p>
    <w:p w:rsidR="00A77B3E">
      <w:r>
        <w:t xml:space="preserve"> В материалах данного дела об административном правонарушении имеется письмо ГКУ РК «САД РК» № 12/1-06/13074 от 04.12.2019  в адрес ОГИБДД ОМВД России по Бахчисарайскому району о том, что ГКУ РК «Служба автомобильных дорог Республики Крым» не является надлежащим субъектом административного правонарушения, поскольку в соответствии с Государственным контрактом № 0875200000518000094_315019 от 14.09.2018, заключенным с ГУП РК «Крымавтодор», именно подрядчик несет полную ответственность за несоблюдение требований по обеспечению безопасности дорожного движения при выполнении работ по указанному контракту (л.д.14-15).</w:t>
      </w:r>
    </w:p>
    <w:p w:rsidR="00A77B3E">
      <w:r>
        <w:t>Так, материалы дела свидетельствуют о том, что во исполнение возложенных на ГКУ РК «Служба автомобильных дорог Республики Крым» функций по осуществлению дорожной деятельности в отношении автомобильных дорог общего пользования регионального или муниципального значения, 14.09.2018 г. с ГУП РК «Крымавтодор» заключен Государственный контракт № 0875200000518000094_315019 по выполнению работ по содержанию автодорог общего пользования Республики Крым (л.д.27-82).</w:t>
      </w:r>
    </w:p>
    <w:p w:rsidR="00A77B3E">
      <w:r>
        <w:t>Согласно п. 1.1 Государственного контракта ГКУ РК «Служба автомобильных дорог Республики Крым» поручает, а ГУП РК «Крымавтодор» принимает на себя обязанность выполнить работы по содержанию автомобильных дорог общего пользования Республики Крым в соответчики с требованиями указанного контракта, включая работы по обеспечению проезда автомобильных транспортных средств, созданию условий для бесперебойного и безопасного дорожного движения, а также по обеспечению сохранности имущественного комплекса, а Государственное казенное учреждение Республики Крым «Служба автомобильных дорог Республики Крым» берет на себя обязательства оплатить вышеуказанные работы, выполненные с надлежащим качеством.</w:t>
      </w:r>
    </w:p>
    <w:p w:rsidR="00A77B3E">
      <w:r>
        <w:t>Пунктом 1.1.2 Государственного контракта установлено, что работы по содержанию дорог осуществляются ГУП РК «Крымавтодор» путем выполнения комплекса работ в соответствии, перечисленных в Приложении № 1 к Контракту. ГУП РК «Крымавтодор» обязуется выполнить весь комплекс работ по настоящему Контракту, в строгом соответствии с условиями Контракта.</w:t>
      </w:r>
    </w:p>
    <w:p w:rsidR="00A77B3E">
      <w:r>
        <w:t>В соответствии с п. 2.4 Государственного контракта ГУП РК «Крымавтодор» несет перед ГКУ РК «Служба автомобильных дорог Республики Крым» ответственность за неисполнение и/или ненадлежащее исполнение привлеченным субподрядчиком работ и/или услуг, в том числе за нарушение качества и сроков выполняемых работ и/или услуг, за негативные последствия неисполнения и/или ненадлежащего исполнения обязательств субподрядчиком.</w:t>
      </w:r>
    </w:p>
    <w:p w:rsidR="00A77B3E">
      <w:r>
        <w:t>Согласно п. 7.1.2, 7.1.3 Государственного контракта для реализации настоящего Контракта ГКУ РК «Служба автомобильных дорог Республики Крым» принимает на себя обязательства по осуществлению контроля исполнения Контракта ГУП РК «Крымавтодор» и оплату работ последнего, своевременно информировать ГУП Республики Крым «Крымавтодор» о планируемых изменениях режима эксплуатации участка автомобильной дороги, нормативной документации, о поступающих от пользователей дорог замечаниях, претензиях, жалобах, исках, возникновению которых послужила деятельность ГУП РК «Крымавтодор».</w:t>
      </w:r>
    </w:p>
    <w:p w:rsidR="00A77B3E">
      <w:r>
        <w:t>Согласно п. 5.1 Государственного контракта  данный контракт действует до 31.12.2020 года, нарушения выявлены 26.11.2019 г.</w:t>
      </w:r>
    </w:p>
    <w:p w:rsidR="00A77B3E">
      <w:r>
        <w:t>Вместе с тем, ГКУ РК «Служба автомобильных дорог Республики Крым» не представлены доказательства того, что выявленные недостатки стали результатом ненадлежащего исполнения ГУП РК «Крымавтодор» условий Государственного контракта. Более того, невыполнение или ненадлежащее выполнение ГУП РК «Крымавтодор» своих договорных обязательств влечет гражданско-правовую ответственность.</w:t>
      </w:r>
    </w:p>
    <w:p w:rsidR="00A77B3E">
      <w:r>
        <w:t>С учетом изложенного, суд приходит к выводу о том, что по состоянию на 26.11.2019 года именно ГКУ РК «Служба автомобильных дорог Республики Крым» являлось лицом, ответственным за содержание и ремонт на участке  автомобильной дороги  Куйбышево-Высокое Бахчисарайского района.</w:t>
      </w:r>
    </w:p>
    <w:p w:rsidR="00A77B3E">
      <w:r>
        <w:t xml:space="preserve">Так, вина юридического лица – ГКУ «САД РК»  в совершении  административного правонарушения, предусмотренного ч.1 ст.12.34 КоАП РФ подтверждается исследованными материалами дела, а именно: протоколом 61 РР 002498 от 26.12.2019 г. (л.д.1-3); определением 82 ОВ № 013497 о возбуждении дела об административном правонарушении и проведении административного расследования  от 26.11.2019 г. (л.д.4); копией обращения (л.д.5-8); актом выявленных недостатков в эксплуатационном состоянии автомобильной дороги № 70 от 26.11.2019 г. с фото  (л.д.9-11); определением об истребовании сведений, необходимых для разрешения дела от 26.11.2019 (л.д.12); копией письма № 57/11/2395-1 от 26.11.2019 (л.д.13); копией письма ГКУ РК «САД РК» № 12/1-06/13074 от 04.12.2019 (л.д.14-15);  копией извещения от 23.12.2019 № 57/11/2611 (л.д.16); выпиской из ЕГРЮЛ (л.д.17-26); копией   Государственным контрактом № 0875200000518000094_315019 от 14.09.2018 (л.д.27-82); копией листа записи от 29.05.2015 (л.д.83);  копией Устава ГКУ «САД РК»  (л.д.83-94); копией свидетельства о поверке (л.д.113-114). </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tab/>
        <w:tab/>
        <w:tab/>
        <w:tab/>
        <w:tab/>
        <w:tab/>
        <w:tab/>
      </w:r>
    </w:p>
    <w:p w:rsidR="00A77B3E">
      <w: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tab/>
      </w:r>
    </w:p>
    <w:p w:rsidR="00A77B3E">
      <w:r>
        <w:t>В соответствии с частью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ГКУ РК «САД РК» не представило суду достаточных, надлежащих и допустимых доказательств, подтверждающих, что указанное юридическое лицо в силу объективных причин не имело реальной возможности для своевременного выполнения возложенных на него обязанностей, предприняло все зависящие от него меры по выполнению требований действующего законодательства и недопущению совершения административного правонарушения. Чрезвычайных и непредотвратимых обстоятельств, исключающих возможность соблюдения действующих норм и правил, не установлено.</w:t>
      </w:r>
    </w:p>
    <w:p w:rsidR="00A77B3E">
      <w:r>
        <w:t>Оценив доказательства в их совокупности, суд считает, что в действиях юридического лица – ГКУ «САД РК» содержится состав административного правонарушения, предусмотренного ч.1 ст.12.34 КоАП РФ.</w:t>
      </w:r>
    </w:p>
    <w:p w:rsidR="00A77B3E">
      <w:r>
        <w:t>Обстоятельства, отягчающие и смягчающие административную ответственность юридического лица ГКУ РК «САД РК»,  судом не установлены.</w:t>
      </w:r>
    </w:p>
    <w:p w:rsidR="00A77B3E">
      <w:r>
        <w:t xml:space="preserve">При назначении наказания юридическому лицу - ГКУ РК «САД РК», суд учитывая характер совершенного правонарушения, приходит к выводу о необходимости назначения административного наказания в виде административного штрафа в минимальном размере, установленном санкцией статьи. </w:t>
      </w:r>
    </w:p>
    <w:p w:rsidR="00A77B3E">
      <w:r>
        <w:t xml:space="preserve">На основании изложенного, руководствуясь ст. ст. 4.2, 4.3,  ч.1 ст.12.34, 23.1, 26.2, 29.7, 29.9 - 29.11 КоАП РФ, мировой судья-  </w:t>
      </w:r>
    </w:p>
    <w:p w:rsidR="00A77B3E">
      <w:r>
        <w:t>П О С Т А Н О В И Л:</w:t>
      </w:r>
    </w:p>
    <w:p w:rsidR="00A77B3E">
      <w:r>
        <w:t>Признать юридическое лицо – Государственное казенное учреждение Республики Крым «Служба автомобильных дорог Республики Крым» виновным в совершении административного правонарушения, предусмотренного ч.1 ст.12.34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200000,00 (двести тысяч) рублей.</w:t>
      </w:r>
    </w:p>
    <w:p w:rsidR="00A77B3E">
      <w:r>
        <w:t xml:space="preserve">           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Республике Крым (ОМВД России по Бахчисарайскому району ) в отделении по Республике Крым ЮГУ ЦБ РФ, КПП 910401001, ИНН 9104000072, счет № 40101810335100010001, БИК 043510001, ОКТМО 35604000; КБК 18811630030016000140; УИН: 18810491191600004749.</w:t>
      </w:r>
    </w:p>
    <w:p w:rsidR="00A77B3E">
      <w:r>
        <w:t xml:space="preserve">           Административный штраф в размере 200 000,00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этом, в указанный срок сведения об уплате настоящего штрафа необходимо сообщить суду, направив квитанцию, в судебный участок № 8 по адресу: 295017, город Симферополь, ул. Киевская, 55/2.</w:t>
      </w:r>
    </w:p>
    <w:p w:rsidR="00A77B3E">
      <w:r>
        <w:t>В случае неуплаты в шестидесятидневный срок со дня вступления постановления в законную силу, при отсутствии оснований, предусмотренных       ст. 31.5 ч.1 и ч.2 КоАП РФ, штраф подлежит принудительному взысканию в соответствии с действующим законодательством Российской Федерации.</w:t>
      </w:r>
    </w:p>
    <w:p w:rsidR="00A77B3E">
      <w:r>
        <w:t>Кроме того, неуплата административного штрафа в срок, предусмотренный КоАП РФ, в соответствии с ч. 1 ст. 20.25 КоАП РФ может повлечь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Киевский районный суд                   г.Симферополя Республики Крым в течение 10 суток со дня получения или вручения копии постановления путем подачи жалобы через  судебный участок № 8 Киевского судебного района города Симферополя (Киевский район городского округа Симферополь) Республики Крым.</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