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05-0032/80/2021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11 марта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дата, </w:t>
      </w:r>
      <w:r>
        <w:t>урож</w:t>
      </w:r>
      <w:r>
        <w:t xml:space="preserve">.: с </w:t>
      </w:r>
      <w:r w:rsidRPr="007A3341">
        <w:t>изъято</w:t>
      </w:r>
      <w:r>
        <w:t xml:space="preserve"> </w:t>
      </w:r>
      <w:r>
        <w:t>адрес, адрес регистрации: адрес, адрес</w:t>
      </w:r>
      <w:r>
        <w:t>,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№ 18810082201113080904 от дата Николаев Н.Н. признан виновным в совершении административного п</w:t>
      </w:r>
      <w:r>
        <w:t>равонарушения и ему назначено наказание в виде административного штрафа в размере сумма.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</w:t>
      </w:r>
      <w:r>
        <w:t xml:space="preserve">ок, установленный ст. 32.2 КоАП РФ, Николаев Н.Н. добровольно не уплатил штраф, его действия квалифицированы по части 1 статьи 20.25 КоАП РФ. </w:t>
      </w:r>
    </w:p>
    <w:p w:rsidR="00A77B3E">
      <w:r>
        <w:t>Николаев Н.Н. в судебное заседание не явился, о месте и времени рассмотрения дела извещен надлежащим образом, о п</w:t>
      </w:r>
      <w:r>
        <w:t>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</w:t>
      </w:r>
      <w:r>
        <w:t>ривлекаемого лица.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</w:t>
      </w:r>
      <w:r>
        <w:t>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Николаева Н.Н. подтверждены совокупностью доказательств, достоверность и допустимость которых сомнений не вызывают, а именно: - из протокол</w:t>
      </w:r>
      <w:r>
        <w:t>а об административном правонарушении 82 АП № 105204 от дата следует, что Николаев Н.Н. не оплатил штраф назначенный  постановлением по делу об административном правонарушении  № 18810082201113080904 от дата, что также подтверждено справками ОСР ДПС ГИБДД М</w:t>
      </w:r>
      <w:r>
        <w:t>ВД по Республике Крым (</w:t>
      </w:r>
      <w:r>
        <w:t>л.д</w:t>
      </w:r>
      <w:r>
        <w:t>. 1, 2, 7, 8, 9-10).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</w:t>
      </w:r>
      <w:r>
        <w:t xml:space="preserve">ную опасность содеянного, сведения о </w:t>
      </w:r>
      <w:r>
        <w:t>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</w:t>
      </w:r>
      <w:r>
        <w:t>, судья</w:t>
      </w:r>
    </w:p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  <w:r>
        <w:tab/>
      </w:r>
    </w:p>
    <w:p w:rsidR="00A77B3E">
      <w:r>
        <w:t>Перечисление штрафа</w:t>
      </w:r>
      <w:r>
        <w:t xml:space="preserve"> производить по следующим реквизитам:</w:t>
      </w:r>
    </w:p>
    <w:p w:rsidR="00A77B3E">
      <w: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адрес  ИНН 9102013284 КПП 910201001 БИК 013510002, Единый казначейский счет </w:t>
      </w:r>
      <w:r>
        <w:t xml:space="preserve"> 40102810645370000035,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A77B3E">
      <w:r>
        <w:t>Разъяснить правонарушителю, что в соответствии со ст. 32.2</w:t>
      </w:r>
      <w: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</w:t>
      </w:r>
      <w:r>
        <w:t>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</w:t>
      </w:r>
      <w:r>
        <w:t>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41"/>
    <w:rsid w:val="007A33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