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05-0050/80/2019</w:t>
      </w:r>
    </w:p>
    <w:p w:rsidR="00A77B3E">
      <w:r>
        <w:t xml:space="preserve">П О С Т А Н О В Л Е Н И Е                                  </w:t>
      </w:r>
    </w:p>
    <w:p w:rsidR="00A77B3E">
      <w:r>
        <w:tab/>
        <w:t>21 февраля 2019  года</w:t>
      </w:r>
      <w:r>
        <w:tab/>
        <w:t xml:space="preserve">          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Республики Крым, зарегистрированного: адрес, адрес</w:t>
      </w:r>
    </w:p>
    <w:p w:rsidR="00A77B3E">
      <w:r>
        <w:tab/>
        <w:t>о привлечении к административной ответств</w:t>
      </w:r>
      <w:r>
        <w:t>енности по части 1 статьи 20.25 КоАП РФ</w:t>
      </w:r>
    </w:p>
    <w:p w:rsidR="00A77B3E">
      <w:r>
        <w:t>у с т а н о в и л:</w:t>
      </w:r>
    </w:p>
    <w:p w:rsidR="00A77B3E">
      <w:r>
        <w:t>дата Горба М.И. не уплатил административный штраф в размере сумма, назначенный постановлением по делу об административном правонарушении от дата, в срок, установленный ст. 32.2 КоАП РФ. Действия Го</w:t>
      </w:r>
      <w:r>
        <w:t>рба М.И. квалифицированы по части 1 статьи 20.25 КоАП РФ.</w:t>
      </w:r>
    </w:p>
    <w:p w:rsidR="00A77B3E">
      <w:r>
        <w:t>фио</w:t>
      </w:r>
      <w:r>
        <w:t xml:space="preserve"> М.И. в судебное заседание не явился, извещен о дате, времени и месте судебного заседания надлежащим образом. Ходатайств об отложении рассмотрения дела в соответствии ч. 2 ст. 24.4 КоАП РФ суду н</w:t>
      </w:r>
      <w:r>
        <w:t>е подавал. На адрес электронной почты суда поступило заявление с просьбой о рассмотрении дела в отсутствие Горба М.И., вину признает, раскаивается. Однако, образ электронного документа, суд не может принять во внимание, так как документ не заверен электрон</w:t>
      </w:r>
      <w:r>
        <w:t>ной подписью.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</w:t>
      </w:r>
      <w:r>
        <w:t xml:space="preserve">ла, оценив доказательства в их совокупности, считаю, что вина Горба М.И.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Кодексом Российской Федерации об </w:t>
      </w:r>
      <w:r>
        <w:t>административных правонарушениях полностью доказана.</w:t>
      </w:r>
    </w:p>
    <w:p w:rsidR="00A77B3E">
      <w:r>
        <w:t>Факт совершения административного правонарушения и вина Горба М.И. подтверждены совокупностью доказательств, достоверность и допустимость которых сомнений не вызывают, а именно: протоколом об администрат</w:t>
      </w:r>
      <w:r>
        <w:t>ивном правонарушении № 77ФП662678 от дата (л.д.1), карточкой правонарушения (</w:t>
      </w:r>
      <w:r>
        <w:t>л.д</w:t>
      </w:r>
      <w:r>
        <w:t>. 2), копией постановления о привлечении к административной ответственности от дата (л.д.3),  пояснениями Горба М.И. (л.д.6).</w:t>
      </w:r>
    </w:p>
    <w:p w:rsidR="00A77B3E">
      <w:r>
        <w:t>Обстоятельством, смягчающим административную ответ</w:t>
      </w:r>
      <w:r>
        <w:t>ственность является признание вины, раскаяние в содеянном,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</w:t>
      </w:r>
      <w:r>
        <w:t>одлежащих установлению по делу об административном правонарушении. Обстоятельств,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</w:t>
      </w:r>
      <w:r>
        <w:t>общественную опасность содеянного, данные о личности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 4.1, п.4 ч.1 ст. 4.2, ст</w:t>
      </w:r>
      <w:r>
        <w:t>.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</w:t>
      </w:r>
      <w:r>
        <w:t xml:space="preserve">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г. Москва (УГИБДД ГУ МВД РФ по г. Москва) ИНН 7707089101 КПП 770731005 БИК 044525000 р/с 40101810045250010041 банк получатель: ГУ Банка России по ЦФО  ОКТМО 45382000 КБК 188116430000160001</w:t>
      </w:r>
      <w:r>
        <w:t>40 УИН: 18810477190539000327 наименование платежа: прочие поступления от денежных взысканий (штрафов).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</w:t>
      </w:r>
      <w:r>
        <w:t xml:space="preserve">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</w:t>
      </w:r>
      <w:r>
        <w:t>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27"/>
    <w:rsid w:val="00A77B3E"/>
    <w:rsid w:val="00F13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