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00</w:t>
      </w:r>
      <w:r w:rsidR="00810332">
        <w:rPr>
          <w:b/>
          <w:color w:val="auto"/>
          <w:sz w:val="24"/>
          <w:szCs w:val="24"/>
        </w:rPr>
        <w:t>50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810332" w:rsidR="00810332">
        <w:rPr>
          <w:b/>
          <w:color w:val="auto"/>
          <w:sz w:val="24"/>
          <w:szCs w:val="24"/>
        </w:rPr>
        <w:t>91MS0080-01-2025-000261-03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18</w:t>
      </w:r>
      <w:r w:rsidRPr="00C32C1F" w:rsidR="00BC62B7">
        <w:rPr>
          <w:color w:val="auto"/>
          <w:sz w:val="24"/>
          <w:szCs w:val="24"/>
        </w:rPr>
        <w:t xml:space="preserve"> </w:t>
      </w:r>
      <w:r w:rsidR="00B117FC">
        <w:rPr>
          <w:color w:val="auto"/>
          <w:sz w:val="24"/>
          <w:szCs w:val="24"/>
        </w:rPr>
        <w:t>ф</w:t>
      </w:r>
      <w:r w:rsidR="00A66191">
        <w:rPr>
          <w:color w:val="auto"/>
          <w:sz w:val="24"/>
          <w:szCs w:val="24"/>
        </w:rPr>
        <w:t>е</w:t>
      </w:r>
      <w:r w:rsidR="00B117FC">
        <w:rPr>
          <w:color w:val="auto"/>
          <w:sz w:val="24"/>
          <w:szCs w:val="24"/>
        </w:rPr>
        <w:t>враля</w:t>
      </w:r>
      <w:r w:rsidRPr="00C32C1F" w:rsidR="00BC62B7">
        <w:rPr>
          <w:color w:val="auto"/>
          <w:sz w:val="24"/>
          <w:szCs w:val="24"/>
        </w:rPr>
        <w:t xml:space="preserve"> </w:t>
      </w:r>
      <w:r w:rsidR="004913B8"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="00A66191">
        <w:rPr>
          <w:color w:val="auto"/>
          <w:sz w:val="24"/>
          <w:szCs w:val="24"/>
        </w:rPr>
        <w:t xml:space="preserve">                </w:t>
      </w:r>
      <w:r w:rsidRPr="00C32C1F">
        <w:rPr>
          <w:color w:val="auto"/>
          <w:sz w:val="24"/>
          <w:szCs w:val="24"/>
        </w:rPr>
        <w:t xml:space="preserve">                        </w:t>
      </w:r>
      <w:r w:rsidRPr="00C32C1F" w:rsidR="00BC62B7">
        <w:rPr>
          <w:color w:val="auto"/>
          <w:sz w:val="24"/>
          <w:szCs w:val="24"/>
        </w:rPr>
        <w:t xml:space="preserve">                 </w:t>
      </w:r>
      <w:r w:rsidRPr="00C32C1F">
        <w:rPr>
          <w:color w:val="auto"/>
          <w:sz w:val="24"/>
          <w:szCs w:val="24"/>
        </w:rPr>
        <w:t xml:space="preserve">  </w:t>
      </w:r>
      <w:r w:rsidRPr="00C32C1F">
        <w:rPr>
          <w:color w:val="auto"/>
          <w:sz w:val="24"/>
          <w:szCs w:val="24"/>
        </w:rPr>
        <w:tab/>
      </w:r>
      <w:r w:rsidRPr="00C32C1F" w:rsidR="00BC62B7">
        <w:rPr>
          <w:color w:val="auto"/>
          <w:sz w:val="24"/>
          <w:szCs w:val="24"/>
        </w:rPr>
        <w:t xml:space="preserve">    </w:t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810332" w:rsidRPr="005A1038" w:rsidP="00810332">
      <w:pPr>
        <w:pStyle w:val="1"/>
        <w:shd w:val="clear" w:color="auto" w:fill="auto"/>
        <w:spacing w:line="240" w:lineRule="auto"/>
        <w:ind w:firstLine="709"/>
        <w:rPr>
          <w:sz w:val="24"/>
          <w:szCs w:val="26"/>
        </w:rPr>
      </w:pPr>
      <w:r>
        <w:rPr>
          <w:sz w:val="24"/>
          <w:szCs w:val="26"/>
        </w:rPr>
        <w:t>***</w:t>
      </w:r>
      <w:r w:rsidRPr="005A1038">
        <w:rPr>
          <w:sz w:val="24"/>
          <w:szCs w:val="26"/>
        </w:rPr>
        <w:t xml:space="preserve">,  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28</w:t>
      </w:r>
      <w:r w:rsidRPr="00C32C1F">
        <w:rPr>
          <w:sz w:val="24"/>
          <w:szCs w:val="24"/>
        </w:rPr>
        <w:t>.</w:t>
      </w:r>
      <w:r w:rsidR="00A803CE">
        <w:rPr>
          <w:sz w:val="24"/>
          <w:szCs w:val="24"/>
        </w:rPr>
        <w:t>01</w:t>
      </w:r>
      <w:r w:rsidRPr="00C32C1F">
        <w:rPr>
          <w:sz w:val="24"/>
          <w:szCs w:val="24"/>
        </w:rPr>
        <w:t>.</w:t>
      </w:r>
      <w:r w:rsidR="00A803CE">
        <w:rPr>
          <w:sz w:val="24"/>
          <w:szCs w:val="24"/>
        </w:rPr>
        <w:t>2025</w:t>
      </w:r>
      <w:r w:rsidRPr="00C32C1F">
        <w:rPr>
          <w:sz w:val="24"/>
          <w:szCs w:val="24"/>
        </w:rPr>
        <w:t xml:space="preserve"> в 00:01</w:t>
      </w:r>
      <w:r w:rsidR="009F311F">
        <w:rPr>
          <w:sz w:val="24"/>
          <w:szCs w:val="24"/>
        </w:rPr>
        <w:t xml:space="preserve"> </w:t>
      </w:r>
      <w:r w:rsidR="007035B7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A803CE">
        <w:rPr>
          <w:color w:val="auto"/>
          <w:sz w:val="24"/>
          <w:szCs w:val="24"/>
        </w:rPr>
        <w:t>8204 № 087172</w:t>
      </w:r>
      <w:r w:rsidRPr="00C32C1F">
        <w:rPr>
          <w:color w:val="auto"/>
          <w:sz w:val="24"/>
          <w:szCs w:val="24"/>
        </w:rPr>
        <w:t xml:space="preserve"> от </w:t>
      </w:r>
      <w:r w:rsidR="00A803CE">
        <w:rPr>
          <w:color w:val="auto"/>
          <w:sz w:val="24"/>
          <w:szCs w:val="24"/>
        </w:rPr>
        <w:t>18</w:t>
      </w:r>
      <w:r w:rsidRPr="00C32C1F">
        <w:rPr>
          <w:color w:val="auto"/>
          <w:sz w:val="24"/>
          <w:szCs w:val="24"/>
        </w:rPr>
        <w:t>.</w:t>
      </w:r>
      <w:r w:rsidR="00A803CE">
        <w:rPr>
          <w:color w:val="auto"/>
          <w:sz w:val="24"/>
          <w:szCs w:val="24"/>
        </w:rPr>
        <w:t>11</w:t>
      </w:r>
      <w:r w:rsidRPr="00C32C1F">
        <w:rPr>
          <w:color w:val="auto"/>
          <w:sz w:val="24"/>
          <w:szCs w:val="24"/>
        </w:rPr>
        <w:t xml:space="preserve">.2024 </w:t>
      </w:r>
      <w:r w:rsidR="007035B7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="00C567F5">
        <w:rPr>
          <w:color w:val="auto"/>
          <w:sz w:val="24"/>
          <w:szCs w:val="24"/>
        </w:rPr>
        <w:t xml:space="preserve">ч. 2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A803CE">
        <w:rPr>
          <w:color w:val="auto"/>
          <w:sz w:val="24"/>
          <w:szCs w:val="24"/>
        </w:rPr>
        <w:t>19.24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A803CE">
        <w:rPr>
          <w:color w:val="auto"/>
          <w:sz w:val="24"/>
          <w:szCs w:val="24"/>
        </w:rPr>
        <w:t>1000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>. Постановление вступило в законную силу</w:t>
      </w:r>
      <w:r w:rsidR="005F32BA">
        <w:rPr>
          <w:color w:val="auto"/>
          <w:sz w:val="24"/>
          <w:szCs w:val="24"/>
        </w:rPr>
        <w:t xml:space="preserve"> </w:t>
      </w:r>
      <w:r w:rsidR="00043D50">
        <w:rPr>
          <w:color w:val="auto"/>
          <w:sz w:val="24"/>
          <w:szCs w:val="24"/>
        </w:rPr>
        <w:t>28</w:t>
      </w:r>
      <w:r w:rsidR="005F32BA">
        <w:rPr>
          <w:color w:val="auto"/>
          <w:sz w:val="24"/>
          <w:szCs w:val="24"/>
        </w:rPr>
        <w:t>.</w:t>
      </w:r>
      <w:r w:rsidR="00043D50">
        <w:rPr>
          <w:color w:val="auto"/>
          <w:sz w:val="24"/>
          <w:szCs w:val="24"/>
        </w:rPr>
        <w:t>11</w:t>
      </w:r>
      <w:r w:rsidR="005F32BA">
        <w:rPr>
          <w:color w:val="auto"/>
          <w:sz w:val="24"/>
          <w:szCs w:val="24"/>
        </w:rPr>
        <w:t>.2024</w:t>
      </w:r>
      <w:r w:rsidRPr="00C32C1F">
        <w:rPr>
          <w:color w:val="auto"/>
          <w:sz w:val="24"/>
          <w:szCs w:val="24"/>
        </w:rPr>
        <w:t xml:space="preserve">. Действия </w:t>
      </w:r>
      <w:r w:rsidR="007035B7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</w:t>
      </w:r>
      <w:r w:rsidR="007D0221">
        <w:rPr>
          <w:color w:val="auto"/>
          <w:sz w:val="24"/>
          <w:szCs w:val="24"/>
        </w:rPr>
        <w:t>о части 1 статьи 20.25 КоАП РФ.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>. Просил суд назначить наказание в виде административного штрафа.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7035B7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7035B7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="00C30F51">
        <w:rPr>
          <w:color w:val="auto"/>
          <w:sz w:val="24"/>
          <w:szCs w:val="24"/>
        </w:rPr>
        <w:t xml:space="preserve">82 </w:t>
      </w:r>
      <w:r w:rsidR="002D289E">
        <w:rPr>
          <w:color w:val="auto"/>
          <w:sz w:val="24"/>
          <w:szCs w:val="24"/>
        </w:rPr>
        <w:t>01</w:t>
      </w:r>
      <w:r w:rsidR="00A33606">
        <w:rPr>
          <w:color w:val="auto"/>
          <w:sz w:val="24"/>
          <w:szCs w:val="24"/>
        </w:rPr>
        <w:t xml:space="preserve"> № </w:t>
      </w:r>
      <w:r w:rsidR="002D289E">
        <w:rPr>
          <w:color w:val="auto"/>
          <w:sz w:val="24"/>
          <w:szCs w:val="24"/>
        </w:rPr>
        <w:t>376392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2D289E">
        <w:rPr>
          <w:color w:val="auto"/>
          <w:sz w:val="24"/>
          <w:szCs w:val="24"/>
        </w:rPr>
        <w:t>17</w:t>
      </w:r>
      <w:r w:rsidRPr="00C32C1F" w:rsidR="004441C0">
        <w:rPr>
          <w:color w:val="auto"/>
          <w:sz w:val="24"/>
          <w:szCs w:val="24"/>
        </w:rPr>
        <w:t>.</w:t>
      </w:r>
      <w:r w:rsidR="00C30F51">
        <w:rPr>
          <w:color w:val="auto"/>
          <w:sz w:val="24"/>
          <w:szCs w:val="24"/>
        </w:rPr>
        <w:t>02</w:t>
      </w:r>
      <w:r w:rsidRPr="00C32C1F" w:rsidR="004441C0">
        <w:rPr>
          <w:color w:val="auto"/>
          <w:sz w:val="24"/>
          <w:szCs w:val="24"/>
        </w:rPr>
        <w:t>.</w:t>
      </w:r>
      <w:r w:rsidR="00C30F51">
        <w:rPr>
          <w:color w:val="auto"/>
          <w:sz w:val="24"/>
          <w:szCs w:val="24"/>
        </w:rPr>
        <w:t>2025</w:t>
      </w:r>
      <w:r w:rsidRPr="00C32C1F" w:rsidR="004441C0">
        <w:rPr>
          <w:color w:val="auto"/>
          <w:sz w:val="24"/>
          <w:szCs w:val="24"/>
        </w:rPr>
        <w:t xml:space="preserve"> следует, что  </w:t>
      </w:r>
      <w:r w:rsidR="007035B7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="002D289E">
        <w:rPr>
          <w:color w:val="auto"/>
          <w:sz w:val="24"/>
          <w:szCs w:val="24"/>
        </w:rPr>
        <w:t>8204 № 087172</w:t>
      </w:r>
      <w:r w:rsidRPr="00C32C1F" w:rsidR="002D289E">
        <w:rPr>
          <w:color w:val="auto"/>
          <w:sz w:val="24"/>
          <w:szCs w:val="24"/>
        </w:rPr>
        <w:t xml:space="preserve"> от </w:t>
      </w:r>
      <w:r w:rsidR="002D289E">
        <w:rPr>
          <w:color w:val="auto"/>
          <w:sz w:val="24"/>
          <w:szCs w:val="24"/>
        </w:rPr>
        <w:t>18</w:t>
      </w:r>
      <w:r w:rsidRPr="00C32C1F" w:rsidR="002D289E">
        <w:rPr>
          <w:color w:val="auto"/>
          <w:sz w:val="24"/>
          <w:szCs w:val="24"/>
        </w:rPr>
        <w:t>.</w:t>
      </w:r>
      <w:r w:rsidR="002D289E">
        <w:rPr>
          <w:color w:val="auto"/>
          <w:sz w:val="24"/>
          <w:szCs w:val="24"/>
        </w:rPr>
        <w:t>11</w:t>
      </w:r>
      <w:r w:rsidRPr="00C32C1F" w:rsidR="002D289E">
        <w:rPr>
          <w:color w:val="auto"/>
          <w:sz w:val="24"/>
          <w:szCs w:val="24"/>
        </w:rPr>
        <w:t>.2024</w:t>
      </w:r>
      <w:r w:rsidR="005F32BA">
        <w:rPr>
          <w:color w:val="auto"/>
          <w:sz w:val="24"/>
          <w:szCs w:val="24"/>
        </w:rPr>
        <w:t xml:space="preserve">, вступившим в законную силу </w:t>
      </w:r>
      <w:r w:rsidR="00D53631">
        <w:rPr>
          <w:color w:val="auto"/>
          <w:sz w:val="24"/>
          <w:szCs w:val="24"/>
        </w:rPr>
        <w:t>28.11.2024</w:t>
      </w:r>
      <w:r w:rsidRPr="00C32C1F" w:rsidR="00D53631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л.д</w:t>
      </w:r>
      <w:r w:rsidRPr="00C32C1F" w:rsidR="004441C0">
        <w:rPr>
          <w:color w:val="auto"/>
          <w:sz w:val="24"/>
          <w:szCs w:val="24"/>
        </w:rPr>
        <w:t xml:space="preserve">. </w:t>
      </w:r>
      <w:r w:rsidR="00D53631">
        <w:rPr>
          <w:color w:val="auto"/>
          <w:sz w:val="24"/>
          <w:szCs w:val="24"/>
        </w:rPr>
        <w:t>2, 6</w:t>
      </w:r>
      <w:r w:rsidRPr="00C32C1F" w:rsidR="008E2AED">
        <w:rPr>
          <w:color w:val="auto"/>
          <w:sz w:val="24"/>
          <w:szCs w:val="24"/>
        </w:rPr>
        <w:t>)</w:t>
      </w:r>
      <w:r w:rsidR="004A5915">
        <w:rPr>
          <w:color w:val="auto"/>
          <w:sz w:val="24"/>
          <w:szCs w:val="24"/>
        </w:rPr>
        <w:t>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D43E13" w:rsidRPr="00D43E13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Вместе с тем требует уточнения дата совершения административного правонарушения, поскольку данный вопрос, равно как и другие обстоятельства, подлежащие установлению по делу об административном правонарушении, являются предметом исследования при рассмотрении дела. </w:t>
      </w:r>
    </w:p>
    <w:p w:rsidR="00D43E13" w:rsidRPr="00D43E13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В протоколе об административном правонарушении дата совершения административного правонарушения ошибочно указана, как </w:t>
      </w:r>
      <w:r w:rsidR="00E85DE8">
        <w:rPr>
          <w:color w:val="auto"/>
          <w:sz w:val="24"/>
          <w:szCs w:val="24"/>
        </w:rPr>
        <w:t>27</w:t>
      </w:r>
      <w:r w:rsidRPr="00D43E13">
        <w:rPr>
          <w:color w:val="auto"/>
          <w:sz w:val="24"/>
          <w:szCs w:val="24"/>
        </w:rPr>
        <w:t>.</w:t>
      </w:r>
      <w:r w:rsidR="00E85DE8">
        <w:rPr>
          <w:color w:val="auto"/>
          <w:sz w:val="24"/>
          <w:szCs w:val="24"/>
        </w:rPr>
        <w:t>01</w:t>
      </w:r>
      <w:r w:rsidRPr="00D43E13">
        <w:rPr>
          <w:color w:val="auto"/>
          <w:sz w:val="24"/>
          <w:szCs w:val="24"/>
        </w:rPr>
        <w:t>.</w:t>
      </w:r>
      <w:r w:rsidR="00E85DE8">
        <w:rPr>
          <w:color w:val="auto"/>
          <w:sz w:val="24"/>
          <w:szCs w:val="24"/>
        </w:rPr>
        <w:t>2025</w:t>
      </w:r>
      <w:r w:rsidRPr="00D43E13">
        <w:rPr>
          <w:color w:val="auto"/>
          <w:sz w:val="24"/>
          <w:szCs w:val="24"/>
        </w:rPr>
        <w:t xml:space="preserve">. Однако ввиду того, что последний шестидесятый день для уплаты штрафа </w:t>
      </w:r>
      <w:r w:rsidR="007035B7">
        <w:rPr>
          <w:color w:val="auto"/>
          <w:sz w:val="24"/>
          <w:szCs w:val="24"/>
        </w:rPr>
        <w:t>***</w:t>
      </w:r>
      <w:r w:rsidRPr="00D43E13">
        <w:rPr>
          <w:color w:val="auto"/>
          <w:sz w:val="24"/>
          <w:szCs w:val="24"/>
        </w:rPr>
        <w:t xml:space="preserve"> в соответствии с требованиями ч. 1 ст. 32.2 КоАП РФ приходится на </w:t>
      </w:r>
      <w:r w:rsidR="001E55FC">
        <w:rPr>
          <w:color w:val="auto"/>
          <w:sz w:val="24"/>
          <w:szCs w:val="24"/>
        </w:rPr>
        <w:t>27</w:t>
      </w:r>
      <w:r w:rsidRPr="00D43E13">
        <w:rPr>
          <w:color w:val="auto"/>
          <w:sz w:val="24"/>
          <w:szCs w:val="24"/>
        </w:rPr>
        <w:t>.</w:t>
      </w:r>
      <w:r w:rsidR="001E55FC">
        <w:rPr>
          <w:color w:val="auto"/>
          <w:sz w:val="24"/>
          <w:szCs w:val="24"/>
        </w:rPr>
        <w:t>01</w:t>
      </w:r>
      <w:r w:rsidRPr="00D43E13">
        <w:rPr>
          <w:color w:val="auto"/>
          <w:sz w:val="24"/>
          <w:szCs w:val="24"/>
        </w:rPr>
        <w:t>.</w:t>
      </w:r>
      <w:r w:rsidR="001E55FC">
        <w:rPr>
          <w:color w:val="auto"/>
          <w:sz w:val="24"/>
          <w:szCs w:val="24"/>
        </w:rPr>
        <w:t>2025</w:t>
      </w:r>
      <w:r w:rsidRPr="00D43E13">
        <w:rPr>
          <w:color w:val="auto"/>
          <w:sz w:val="24"/>
          <w:szCs w:val="24"/>
        </w:rPr>
        <w:t xml:space="preserve">, датой совершения административного правонарушения, выразившегося в форме бездействия, является день, следующий за последним днем периода, предоставленного для исполнения соответствующей обязанности.  </w:t>
      </w:r>
    </w:p>
    <w:p w:rsidR="00D43E13" w:rsidRPr="00C32C1F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Таким образом, с учетом пункта 19 Постановления Пленума Верховного Суда РФ от 24.03.2005 </w:t>
      </w:r>
      <w:r w:rsidR="00B46E17">
        <w:rPr>
          <w:color w:val="auto"/>
          <w:sz w:val="24"/>
          <w:szCs w:val="24"/>
        </w:rPr>
        <w:t>№</w:t>
      </w:r>
      <w:r w:rsidRPr="00D43E13">
        <w:rPr>
          <w:color w:val="auto"/>
          <w:sz w:val="24"/>
          <w:szCs w:val="24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датой совершения административного правонарушения </w:t>
      </w:r>
      <w:r w:rsidR="007035B7">
        <w:rPr>
          <w:color w:val="auto"/>
          <w:sz w:val="24"/>
          <w:szCs w:val="24"/>
        </w:rPr>
        <w:t>***</w:t>
      </w:r>
      <w:r w:rsidRPr="00D43E13" w:rsidR="001E55FC">
        <w:rPr>
          <w:color w:val="auto"/>
          <w:sz w:val="24"/>
          <w:szCs w:val="24"/>
        </w:rPr>
        <w:t xml:space="preserve"> </w:t>
      </w:r>
      <w:r w:rsidRPr="00D43E13">
        <w:rPr>
          <w:color w:val="auto"/>
          <w:sz w:val="24"/>
          <w:szCs w:val="24"/>
        </w:rPr>
        <w:t xml:space="preserve">является </w:t>
      </w:r>
      <w:r w:rsidR="001E55FC">
        <w:rPr>
          <w:color w:val="auto"/>
          <w:sz w:val="24"/>
          <w:szCs w:val="24"/>
        </w:rPr>
        <w:t>28</w:t>
      </w:r>
      <w:r w:rsidRPr="00D43E13">
        <w:rPr>
          <w:color w:val="auto"/>
          <w:sz w:val="24"/>
          <w:szCs w:val="24"/>
        </w:rPr>
        <w:t>.</w:t>
      </w:r>
      <w:r w:rsidR="001E55FC">
        <w:rPr>
          <w:color w:val="auto"/>
          <w:sz w:val="24"/>
          <w:szCs w:val="24"/>
        </w:rPr>
        <w:t>01</w:t>
      </w:r>
      <w:r w:rsidRPr="00D43E13">
        <w:rPr>
          <w:color w:val="auto"/>
          <w:sz w:val="24"/>
          <w:szCs w:val="24"/>
        </w:rPr>
        <w:t>.</w:t>
      </w:r>
      <w:r w:rsidR="001E55FC">
        <w:rPr>
          <w:color w:val="auto"/>
          <w:sz w:val="24"/>
          <w:szCs w:val="24"/>
        </w:rPr>
        <w:t>2025</w:t>
      </w:r>
      <w:r w:rsidRPr="00D43E13">
        <w:rPr>
          <w:color w:val="auto"/>
          <w:sz w:val="24"/>
          <w:szCs w:val="24"/>
        </w:rPr>
        <w:t>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D91202">
        <w:rPr>
          <w:color w:val="auto"/>
          <w:sz w:val="24"/>
          <w:szCs w:val="24"/>
        </w:rPr>
        <w:t>2000</w:t>
      </w:r>
      <w:r w:rsidRPr="00C32C1F">
        <w:rPr>
          <w:color w:val="auto"/>
          <w:sz w:val="24"/>
          <w:szCs w:val="24"/>
        </w:rPr>
        <w:t xml:space="preserve"> (</w:t>
      </w:r>
      <w:r w:rsidR="00D91202">
        <w:rPr>
          <w:color w:val="auto"/>
          <w:sz w:val="24"/>
          <w:szCs w:val="24"/>
        </w:rPr>
        <w:t>две тысячи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>Симферополь ИНН 9102013284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КПП 910201001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БИК 013510002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Казначейский счет  03100643000000017500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Код Сводного реестра 35220323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ОКТМО 35647000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>828 1 16 01203 01 0025 140</w:t>
      </w:r>
      <w:r w:rsidR="004179BA">
        <w:rPr>
          <w:color w:val="auto"/>
          <w:sz w:val="24"/>
          <w:szCs w:val="24"/>
        </w:rPr>
        <w:t>,</w:t>
      </w:r>
      <w:r w:rsidRPr="00C32C1F" w:rsidR="00C95BC9">
        <w:rPr>
          <w:color w:val="auto"/>
          <w:sz w:val="24"/>
          <w:szCs w:val="24"/>
        </w:rPr>
        <w:t xml:space="preserve">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D91202" w:rsidR="00D91202">
        <w:rPr>
          <w:color w:val="auto"/>
          <w:sz w:val="24"/>
          <w:szCs w:val="24"/>
        </w:rPr>
        <w:t>0410760300805000502520154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C32C1F">
      <w:pPr>
        <w:spacing w:before="12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  <w:t xml:space="preserve">    </w:t>
      </w:r>
      <w:r w:rsidRPr="00C32C1F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ab/>
        <w:t xml:space="preserve">   </w:t>
      </w:r>
      <w:r w:rsidRPr="00C32C1F">
        <w:rPr>
          <w:color w:val="auto"/>
          <w:sz w:val="24"/>
          <w:szCs w:val="24"/>
        </w:rPr>
        <w:tab/>
        <w:t xml:space="preserve">                               И.В. Ищенко</w:t>
      </w:r>
    </w:p>
    <w:p w:rsidR="00E704D1" w:rsidRPr="00C32C1F" w:rsidP="00BC25DD">
      <w:pPr>
        <w:ind w:firstLine="720"/>
        <w:jc w:val="both"/>
        <w:rPr>
          <w:color w:val="auto"/>
          <w:sz w:val="24"/>
          <w:szCs w:val="24"/>
        </w:rPr>
      </w:pPr>
    </w:p>
    <w:p w:rsidR="00E704D1" w:rsidRPr="00C32C1F" w:rsidP="00BC25DD">
      <w:pPr>
        <w:ind w:firstLine="720"/>
        <w:jc w:val="both"/>
        <w:rPr>
          <w:color w:val="auto"/>
          <w:sz w:val="24"/>
          <w:szCs w:val="24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3D50"/>
    <w:rsid w:val="000470E1"/>
    <w:rsid w:val="00052A61"/>
    <w:rsid w:val="00057AFC"/>
    <w:rsid w:val="0007096E"/>
    <w:rsid w:val="0008049F"/>
    <w:rsid w:val="00084573"/>
    <w:rsid w:val="00086ACC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8358C"/>
    <w:rsid w:val="002854F7"/>
    <w:rsid w:val="002900A9"/>
    <w:rsid w:val="00291544"/>
    <w:rsid w:val="002932F4"/>
    <w:rsid w:val="00297592"/>
    <w:rsid w:val="00297B63"/>
    <w:rsid w:val="002A33A1"/>
    <w:rsid w:val="002B2C47"/>
    <w:rsid w:val="002B34C1"/>
    <w:rsid w:val="002B3CF7"/>
    <w:rsid w:val="002D289E"/>
    <w:rsid w:val="002D49E0"/>
    <w:rsid w:val="00301B73"/>
    <w:rsid w:val="0030208E"/>
    <w:rsid w:val="00304553"/>
    <w:rsid w:val="003048A8"/>
    <w:rsid w:val="003050CF"/>
    <w:rsid w:val="0031310C"/>
    <w:rsid w:val="003152D8"/>
    <w:rsid w:val="00325019"/>
    <w:rsid w:val="00330A3E"/>
    <w:rsid w:val="00337476"/>
    <w:rsid w:val="00341426"/>
    <w:rsid w:val="003506B5"/>
    <w:rsid w:val="0035482D"/>
    <w:rsid w:val="00357FBA"/>
    <w:rsid w:val="00360FB8"/>
    <w:rsid w:val="00361A67"/>
    <w:rsid w:val="00365FF7"/>
    <w:rsid w:val="00366F9D"/>
    <w:rsid w:val="00371873"/>
    <w:rsid w:val="00383547"/>
    <w:rsid w:val="003930A1"/>
    <w:rsid w:val="003939E1"/>
    <w:rsid w:val="003967A3"/>
    <w:rsid w:val="003A445F"/>
    <w:rsid w:val="003B1D5C"/>
    <w:rsid w:val="003B66F7"/>
    <w:rsid w:val="003B6955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179BA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24E2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E43FE"/>
    <w:rsid w:val="004F3DA4"/>
    <w:rsid w:val="004F573B"/>
    <w:rsid w:val="004F6947"/>
    <w:rsid w:val="00505295"/>
    <w:rsid w:val="00505BCA"/>
    <w:rsid w:val="005140A5"/>
    <w:rsid w:val="00524A98"/>
    <w:rsid w:val="005306D2"/>
    <w:rsid w:val="00530EF6"/>
    <w:rsid w:val="00544B22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A1038"/>
    <w:rsid w:val="005B4F77"/>
    <w:rsid w:val="005C2821"/>
    <w:rsid w:val="005D568C"/>
    <w:rsid w:val="005E3F45"/>
    <w:rsid w:val="005F32BA"/>
    <w:rsid w:val="005F50C3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4912"/>
    <w:rsid w:val="00676BC3"/>
    <w:rsid w:val="006B19AA"/>
    <w:rsid w:val="006B6B6D"/>
    <w:rsid w:val="006C68DD"/>
    <w:rsid w:val="006D31E7"/>
    <w:rsid w:val="006E2CE5"/>
    <w:rsid w:val="007021A0"/>
    <w:rsid w:val="00702C7A"/>
    <w:rsid w:val="0070332F"/>
    <w:rsid w:val="007035B7"/>
    <w:rsid w:val="007062FE"/>
    <w:rsid w:val="0071104D"/>
    <w:rsid w:val="00716632"/>
    <w:rsid w:val="00726498"/>
    <w:rsid w:val="00747642"/>
    <w:rsid w:val="00755486"/>
    <w:rsid w:val="007617B4"/>
    <w:rsid w:val="00765B33"/>
    <w:rsid w:val="007812BA"/>
    <w:rsid w:val="00784CE8"/>
    <w:rsid w:val="007B004B"/>
    <w:rsid w:val="007B2396"/>
    <w:rsid w:val="007D0221"/>
    <w:rsid w:val="007D1854"/>
    <w:rsid w:val="007D5473"/>
    <w:rsid w:val="007E0EC4"/>
    <w:rsid w:val="007E3D63"/>
    <w:rsid w:val="00801BB7"/>
    <w:rsid w:val="0080404B"/>
    <w:rsid w:val="00804E16"/>
    <w:rsid w:val="00810332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DBF"/>
    <w:rsid w:val="008A1CCA"/>
    <w:rsid w:val="008B410A"/>
    <w:rsid w:val="008C3204"/>
    <w:rsid w:val="008D009F"/>
    <w:rsid w:val="008E2AED"/>
    <w:rsid w:val="008E408A"/>
    <w:rsid w:val="008E4457"/>
    <w:rsid w:val="008F6A2C"/>
    <w:rsid w:val="00904143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709D6"/>
    <w:rsid w:val="00981F15"/>
    <w:rsid w:val="00985D8E"/>
    <w:rsid w:val="009B2D44"/>
    <w:rsid w:val="009C1E92"/>
    <w:rsid w:val="009C2DC2"/>
    <w:rsid w:val="009C4046"/>
    <w:rsid w:val="009C6398"/>
    <w:rsid w:val="009D0FCB"/>
    <w:rsid w:val="009D238A"/>
    <w:rsid w:val="009D3580"/>
    <w:rsid w:val="009D3FA9"/>
    <w:rsid w:val="009E0338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66191"/>
    <w:rsid w:val="00A72D9B"/>
    <w:rsid w:val="00A77AB3"/>
    <w:rsid w:val="00A803CE"/>
    <w:rsid w:val="00AB040B"/>
    <w:rsid w:val="00AB1091"/>
    <w:rsid w:val="00AB1BAB"/>
    <w:rsid w:val="00AB64AC"/>
    <w:rsid w:val="00AB7BAA"/>
    <w:rsid w:val="00AC1FB5"/>
    <w:rsid w:val="00AC5404"/>
    <w:rsid w:val="00AD64C2"/>
    <w:rsid w:val="00AE0D20"/>
    <w:rsid w:val="00AE570D"/>
    <w:rsid w:val="00AF04D1"/>
    <w:rsid w:val="00AF6E19"/>
    <w:rsid w:val="00B00CC4"/>
    <w:rsid w:val="00B00F1D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A53F2"/>
    <w:rsid w:val="00BB0D55"/>
    <w:rsid w:val="00BB0EF6"/>
    <w:rsid w:val="00BC25DD"/>
    <w:rsid w:val="00BC62B7"/>
    <w:rsid w:val="00BD653C"/>
    <w:rsid w:val="00BE2262"/>
    <w:rsid w:val="00BE5A1F"/>
    <w:rsid w:val="00BF3543"/>
    <w:rsid w:val="00C06579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84650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3E13"/>
    <w:rsid w:val="00D53631"/>
    <w:rsid w:val="00D63E54"/>
    <w:rsid w:val="00D678AA"/>
    <w:rsid w:val="00D74C16"/>
    <w:rsid w:val="00D77BE7"/>
    <w:rsid w:val="00D91202"/>
    <w:rsid w:val="00D96271"/>
    <w:rsid w:val="00D97649"/>
    <w:rsid w:val="00DA6677"/>
    <w:rsid w:val="00DB6D1C"/>
    <w:rsid w:val="00DC1ABA"/>
    <w:rsid w:val="00DC3760"/>
    <w:rsid w:val="00DD1D5D"/>
    <w:rsid w:val="00DD4C96"/>
    <w:rsid w:val="00DE1AB2"/>
    <w:rsid w:val="00DF611B"/>
    <w:rsid w:val="00DF78A6"/>
    <w:rsid w:val="00E1387A"/>
    <w:rsid w:val="00E33869"/>
    <w:rsid w:val="00E35688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85DE8"/>
    <w:rsid w:val="00E92351"/>
    <w:rsid w:val="00E92DEC"/>
    <w:rsid w:val="00E9381B"/>
    <w:rsid w:val="00EA16D5"/>
    <w:rsid w:val="00EA7114"/>
    <w:rsid w:val="00EB5738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71F1"/>
    <w:rsid w:val="00F105E5"/>
    <w:rsid w:val="00F11A4E"/>
    <w:rsid w:val="00F11F83"/>
    <w:rsid w:val="00F3287E"/>
    <w:rsid w:val="00F32D41"/>
    <w:rsid w:val="00F33A6E"/>
    <w:rsid w:val="00F407CA"/>
    <w:rsid w:val="00F4184E"/>
    <w:rsid w:val="00F41F8D"/>
    <w:rsid w:val="00F42F7F"/>
    <w:rsid w:val="00F63D7F"/>
    <w:rsid w:val="00F73959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89656-F316-491E-8161-AF4A5E7D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