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05-0058/80/2019</w:t>
      </w:r>
    </w:p>
    <w:p w:rsidR="00A77B3E">
      <w:r>
        <w:t xml:space="preserve">   П О С Т А Н О В Л Е Н И Е</w:t>
      </w:r>
    </w:p>
    <w:p w:rsidR="00A77B3E">
      <w:r>
        <w:tab/>
        <w:t>28 февраля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</w:t>
      </w:r>
      <w:r>
        <w:t>прож</w:t>
      </w:r>
      <w:r>
        <w:t>.: адрес, ул. адрес, генерального директора изъято),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Кузин С.Д., являющийся генеральным директором наименование организации, по</w:t>
      </w:r>
      <w:r>
        <w:t xml:space="preserve">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СЗВ-СТАЖ з</w:t>
      </w:r>
      <w:r>
        <w:t>а дата по сроку предоставления до дата. Своими действиями Кузин С.Д. совершил административное правонарушение, предусмотренное ст. 15.33.2 КоАП РФ.</w:t>
      </w:r>
    </w:p>
    <w:p w:rsidR="00A77B3E">
      <w:r>
        <w:t>В судебное заседание Кузин С.Д. не явился, о месте и времени рассмотрения дела извещен надлежащим образом, о</w:t>
      </w:r>
      <w:r>
        <w:t xml:space="preserve">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</w:t>
      </w:r>
      <w:r>
        <w:t xml:space="preserve"> привлекаемого лица.</w:t>
      </w:r>
    </w:p>
    <w:p w:rsidR="00A77B3E">
      <w:r>
        <w:t>Исследовав материалы дела, оценив доказательства в их совокупности, считаю, что вина Кузина С.Д. в совершении административного правонарушения, предусмотренного ст. 15.33.2 КоАП РФ  полностью доказана.</w:t>
      </w:r>
    </w:p>
    <w:p w:rsidR="00A77B3E">
      <w:r>
        <w:t>Факт совершения Кузиным С.Д. выше</w:t>
      </w:r>
      <w:r>
        <w:t>указанного правонарушения подтверждается:</w:t>
      </w:r>
    </w:p>
    <w:p w:rsidR="00A77B3E">
      <w:r>
        <w:t>- протоколом об административном правонарушении от дата № 69 (</w:t>
      </w:r>
      <w:r>
        <w:t>л.д</w:t>
      </w:r>
      <w:r>
        <w:t>. 1-2); - копией уведомления о регистрации юридического лица (</w:t>
      </w:r>
      <w:r>
        <w:t>л.д</w:t>
      </w:r>
      <w:r>
        <w:t>. 7); - выпиской из Единого государственного реестра юридических лиц (</w:t>
      </w:r>
      <w:r>
        <w:t>л.д</w:t>
      </w:r>
      <w:r>
        <w:t>. 8-9); - к</w:t>
      </w:r>
      <w:r>
        <w:t>опией акта о выявлении правонарушения (</w:t>
      </w:r>
      <w:r>
        <w:t>л.д</w:t>
      </w:r>
      <w:r>
        <w:t>. 17).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</w:t>
      </w:r>
      <w:r>
        <w:t>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</w:t>
      </w:r>
      <w:r>
        <w:t xml:space="preserve">новным в совершении административного правонарушения, предусмотренного ст. 15.33.2 КоАП РФ, и назначить ему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</w:t>
      </w:r>
      <w:r>
        <w:t>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</w:t>
      </w:r>
      <w:r>
        <w:t>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</w:t>
      </w:r>
      <w:r>
        <w:t>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</w:t>
      </w:r>
      <w:r>
        <w:t>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</w:t>
      </w:r>
      <w:r>
        <w:t>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C15975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75"/>
    <w:rsid w:val="00A77B3E"/>
    <w:rsid w:val="00C15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