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05-0058/80/2021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22 апреля 2021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</w:t>
      </w:r>
      <w:r>
        <w:t xml:space="preserve">ртные данные, </w:t>
      </w:r>
      <w:r>
        <w:t>урож</w:t>
      </w:r>
      <w:r>
        <w:t xml:space="preserve">.: адрес,  адрес регистрации: адрес, адрес, </w:t>
      </w:r>
    </w:p>
    <w:p w:rsidR="00A77B3E">
      <w:r>
        <w:t>о привлечении к административной ответственности по части 25 статьи 19.5 КоАП РФ</w:t>
      </w:r>
    </w:p>
    <w:p w:rsidR="00A77B3E">
      <w:r>
        <w:t>у с т а н о в и л:</w:t>
      </w:r>
    </w:p>
    <w:p w:rsidR="00A77B3E"/>
    <w:p w:rsidR="00A77B3E">
      <w:r>
        <w:t>дата в время на территории земельного участка, расположенного по адресу: адрес, адрес, устан</w:t>
      </w:r>
      <w:r>
        <w:t xml:space="preserve">овлено, что </w:t>
      </w:r>
      <w:r>
        <w:t>Шайдук</w:t>
      </w:r>
      <w:r>
        <w:t xml:space="preserve"> Т.И. не выполнила требования предписания № 1 от дата государственного инспектора адрес по использованию и охране земель </w:t>
      </w:r>
      <w:r>
        <w:t>фио</w:t>
      </w:r>
      <w:r>
        <w:t xml:space="preserve"> об устранении выявленного нарушения требований земельного законодательства Российской Федерации, со сроком выполн</w:t>
      </w:r>
      <w:r>
        <w:t xml:space="preserve">ения до дата. Действия </w:t>
      </w:r>
      <w:r>
        <w:t>Шайдук</w:t>
      </w:r>
      <w:r>
        <w:t xml:space="preserve"> Т.И. квалифицированы по части 25 статьи 19.5 КоАП РФ.</w:t>
      </w:r>
    </w:p>
    <w:p w:rsidR="00A77B3E">
      <w:r>
        <w:t>Шайдук</w:t>
      </w:r>
      <w:r>
        <w:t xml:space="preserve"> Т.И. в судебном заседании подтвердила факт невыполнения требований предписания, а также, что не обжаловала его в порядке административного судопроизводства. Пояснила</w:t>
      </w:r>
      <w:r>
        <w:t>, что предпринимает действия направленные на легализацию земельного участка путем обращения в местный сельский совет, однако, полагает, что в сжатый срок, указанный в предписании, невозможно устранить нарушения.</w:t>
      </w:r>
    </w:p>
    <w:p w:rsidR="00A77B3E">
      <w:r>
        <w:t xml:space="preserve">Заслушав </w:t>
      </w:r>
      <w:r>
        <w:t>Шайдук</w:t>
      </w:r>
      <w:r>
        <w:t xml:space="preserve"> Т.И., исследовав материалы д</w:t>
      </w:r>
      <w:r>
        <w:t>ела, оценив доказательства в их совокупности, считаю, что ее вина в совершении административного правонарушения, предусмотренного ч. 25 ст. 19.5 КоАП РФ, т.е. невыполнение в установленный срок предписаний территориальных органов, осуществляющих государстве</w:t>
      </w:r>
      <w:r>
        <w:t>нный земельный надзор, в том числе в отношении земель сельскохозяйственного назначения, об устранении нарушений земельного законодательства, доказана.</w:t>
      </w:r>
    </w:p>
    <w:p w:rsidR="00A77B3E">
      <w:r>
        <w:t xml:space="preserve">Факт совершения </w:t>
      </w:r>
      <w:r>
        <w:t>Шайдук</w:t>
      </w:r>
      <w:r>
        <w:t xml:space="preserve"> Т.И. вышеуказанного правонарушения подтверждается:</w:t>
      </w:r>
    </w:p>
    <w:p w:rsidR="00A77B3E">
      <w:r>
        <w:t>- протоколом об административно</w:t>
      </w:r>
      <w:r>
        <w:t>м правонарушении от дата (</w:t>
      </w:r>
      <w:r>
        <w:t>л.д</w:t>
      </w:r>
      <w:r>
        <w:t>. 1-2); - из акта проверки № 118 от дата , следует, что выявленные нарушения обязательных требований, установленных земельным законодательством Российской Федерации не устранены (</w:t>
      </w:r>
      <w:r>
        <w:t>л.д</w:t>
      </w:r>
      <w:r>
        <w:t>. 9-11); - распоряжением от дата на основании</w:t>
      </w:r>
      <w:r>
        <w:t xml:space="preserve"> которого проведена внеплановая, выездная проверка, в ходе которой установлено невыполнение предписания (</w:t>
      </w:r>
      <w:r>
        <w:t>л.д</w:t>
      </w:r>
      <w:r>
        <w:t>. 24-25);  - предписанием № 1 от дата, в соответствии с которым установленные нарушения необходимо устранить в срок до дата (</w:t>
      </w:r>
      <w:r>
        <w:t>л.д</w:t>
      </w:r>
      <w:r>
        <w:t>. 34-35). Изложенные</w:t>
      </w:r>
      <w:r>
        <w:t xml:space="preserve">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Обстоятельством, смягчающим администра</w:t>
      </w:r>
      <w:r>
        <w:t xml:space="preserve">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 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</w:t>
      </w:r>
      <w:r>
        <w:t>ения, сведения о юридическом лице и полагает возможным определить наказание в минимальных пределах санкции ч. 25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25,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</w:t>
      </w:r>
      <w:r>
        <w:t>овной в совершении административного правонарушения, предусмотренного ч. 25 ст. 19.5 КоАП РФ, и назначить ей наказание в виде административного штрафа в размере 10 000 (десять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</w:t>
      </w:r>
      <w:r>
        <w:t>ель – УФК по адрес (Министерство юстиции адрес) Наименование банка: Отделение адрес Банка России//УФК по адрес  ИНН 9102013284 КПП 910201001 БИК 013510002, Единый казначейский счет  40102810645370000035, Казначейский счет  03100643350000017500, Лицевой сче</w:t>
      </w:r>
      <w:r>
        <w:t>т  04752203230 в УФК по  адрес, Код Сводного реестра 35220323, ОКТМО: 35647000, КБК: 828 1 16 01193 01 0005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</w:t>
      </w:r>
      <w:r>
        <w:t>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</w:t>
      </w:r>
      <w:r>
        <w:t>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2649E" w:rsidP="00A2649E">
      <w:r>
        <w:t xml:space="preserve">Согласованно </w:t>
      </w:r>
    </w:p>
    <w:p w:rsidR="00A2649E" w:rsidP="00A2649E"/>
    <w:p w:rsidR="00A77B3E" w:rsidP="00A2649E">
      <w:r>
        <w:t>Помощник м/</w:t>
      </w:r>
      <w:r>
        <w:t>с</w:t>
      </w:r>
    </w:p>
    <w:sectPr w:rsidSect="00A2649E">
      <w:pgSz w:w="12240" w:h="15840"/>
      <w:pgMar w:top="709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E"/>
    <w:rsid w:val="00A264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