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05-0068/80/2020</w:t>
      </w:r>
    </w:p>
    <w:p w:rsidR="00A77B3E">
      <w:r>
        <w:t xml:space="preserve">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 xml:space="preserve"> 10 марта 2020 года</w:t>
      </w:r>
      <w:r>
        <w:tab/>
        <w:t xml:space="preserve">                                              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</w:t>
      </w:r>
      <w:r>
        <w:t>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</w:t>
      </w:r>
      <w:r>
        <w:t>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проживающей: адрес,</w:t>
      </w:r>
    </w:p>
    <w:p w:rsidR="00A77B3E">
      <w:r>
        <w:t xml:space="preserve">о привлечении к административной ответственности по части 1 статьи 14.17.1 КоАП РФ                                                 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</w:t>
      </w:r>
      <w:r>
        <w:t>фио</w:t>
      </w:r>
      <w:r>
        <w:t xml:space="preserve"> находясь по адресу: а</w:t>
      </w:r>
      <w:r>
        <w:t xml:space="preserve">дрес, в адрес, осуществила розничную продажу спиртосодержащей пищевой продукции </w:t>
      </w:r>
      <w:r>
        <w:t>фио</w:t>
      </w:r>
      <w:r>
        <w:t>, а именно: напиток слабоалкогольный «REVO» крепостью (объемной долей этилового спирта) (далее – Крепость) 6, 7 % об., напиток слабоалкогольный газированный «</w:t>
      </w:r>
      <w:r>
        <w:t>Jaguar</w:t>
      </w:r>
      <w:r>
        <w:t xml:space="preserve"> </w:t>
      </w:r>
      <w:r>
        <w:t>Original</w:t>
      </w:r>
      <w:r>
        <w:t xml:space="preserve">», крепостью - 6,7 % об., напиток слабоалкогольный газированный «Черный Русский. Коктейль с коньяком и вкусом вишни», крепостью - 6, 8 % об., напиток слабоалкогольный газированный «MANCHESTER CLASSIC </w:t>
      </w:r>
      <w:r>
        <w:t>Gin-tonic</w:t>
      </w:r>
      <w:r>
        <w:t xml:space="preserve"> MANCHESTER классический Джин-тоник», крепостью</w:t>
      </w:r>
      <w:r>
        <w:t xml:space="preserve"> - 6,7 % об., напиток слабоалкогольный «ШЕЙК КОКТЕЙЛЬ ДАЙКИРИ ВЕРДЖИП», крепостью - 6,8 % об.,  напиток слабоалкогольный газированный «</w:t>
      </w:r>
      <w:r>
        <w:t>Трофи</w:t>
      </w:r>
      <w:r>
        <w:t xml:space="preserve"> со вкусом фейхоа Перфект», крепостью - 6,7 % об.,  напиток слабоалкогольный газированный ароматизированный «SHAKE C</w:t>
      </w:r>
      <w:r>
        <w:t>OCKTAILS MOJITO ... «Шейк коктейль «</w:t>
      </w:r>
      <w:r>
        <w:t>Мохито</w:t>
      </w:r>
      <w:r>
        <w:t xml:space="preserve">», крепостью - 6,5 % об.. </w:t>
      </w:r>
      <w:r>
        <w:t>фио</w:t>
      </w:r>
      <w:r>
        <w:t>, является физическим лицом,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</w:t>
      </w:r>
      <w:r>
        <w:t xml:space="preserve">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</w:t>
      </w:r>
      <w:r>
        <w:t>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</w:t>
      </w:r>
      <w:r>
        <w:t xml:space="preserve">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купли-продажи, не состоит. Действия </w:t>
      </w:r>
      <w:r>
        <w:t>фио</w:t>
      </w:r>
      <w:r>
        <w:t xml:space="preserve"> не содержат уголовно наказуемого деяния. Своим</w:t>
      </w:r>
      <w:r>
        <w:t xml:space="preserve">и действиями </w:t>
      </w:r>
      <w:r>
        <w:t>фио</w:t>
      </w:r>
      <w:r>
        <w:t xml:space="preserve"> нарушила положения статей 11, 16, 18 ФЗ от 22.11.1995 N 171-ФЗ "О государственном регулировании производства и оборота этилового спирта, алкогольной и спиртосодержащей </w:t>
      </w:r>
      <w:r>
        <w:t>продукции и об ограничении потребления (распития) алкогольной продукции</w:t>
      </w:r>
      <w:r>
        <w:t>", то есть совершила административное правонарушение, предусмотренное ч.1 ст. 14.17.1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признала, раскаялась в содеянном, подтвердила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 xml:space="preserve">, исследовав материалы дела, оценив </w:t>
      </w:r>
      <w:r>
        <w:t>доказательства в их совокупности, считаю, что её вина в совершении административного правонарушения, предусмотренного ч.1 ст. 14.17.1 КоАП РФ, т.е. в розничной продаже спиртосодержащей пищевой продукции физическим лицом (за исключением физического лица, со</w:t>
      </w:r>
      <w:r>
        <w:t>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</w:t>
      </w:r>
      <w:r>
        <w:t xml:space="preserve">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</w:t>
      </w:r>
      <w:r>
        <w:t>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</w:t>
      </w:r>
      <w:r>
        <w:t>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</w:t>
      </w:r>
      <w:r>
        <w:t>тивном правонарушении от дата № РК-телефон (</w:t>
      </w:r>
      <w:r>
        <w:t>л.д</w:t>
      </w:r>
      <w:r>
        <w:t xml:space="preserve">. 1); - из протокола осмотра , принадлежащих физическому лицу, юридическому лицу или индивидуальному предпринимателю помещений, территорий и находящихся там вещей от дата, постановления о приобщении к делу об </w:t>
      </w:r>
      <w:r>
        <w:t xml:space="preserve">административном правонарушении вещественных доказательств, </w:t>
      </w:r>
      <w:r>
        <w:t>фототаблицы</w:t>
      </w:r>
      <w:r>
        <w:t xml:space="preserve"> к нему следует, что дата при осмотре помещения магазина «Ласточка», расположенного по адресу: адрес, в адрес, установлено наличие спиртосодержащей продукции, а именно: - десять жестяны</w:t>
      </w:r>
      <w:r>
        <w:t xml:space="preserve">х банок вместимость 0,45 </w:t>
      </w:r>
      <w:r>
        <w:t>лт</w:t>
      </w:r>
      <w:r>
        <w:t>., с надписью на банке «</w:t>
      </w:r>
      <w:r>
        <w:t>Рево</w:t>
      </w:r>
      <w:r>
        <w:t xml:space="preserve">» в закрытом виде; - девять жестяных банок вместимость 0,5 </w:t>
      </w:r>
      <w:r>
        <w:t>лт</w:t>
      </w:r>
      <w:r>
        <w:t xml:space="preserve">., с надписью «Манчестер Джин-тоник, в закрытом виде; - восемь жестяных банок коктейль с коньяком «Чёрный русский» вместимость 0, 5 лит., в </w:t>
      </w:r>
      <w:r>
        <w:t>закрытом виде; - четыре жестяных банок с надписью «</w:t>
      </w:r>
      <w:r>
        <w:t>Трофи</w:t>
      </w:r>
      <w:r>
        <w:t xml:space="preserve">», вместимость 0,5 лит., в закрытом виде; - двенадцать жестяных банок с надписью «Ягуар» вместимость 0,5 литров, в закрытом виде; - двенадцать жестяных банок вместимость 0,45 </w:t>
      </w:r>
      <w:r>
        <w:t>лт</w:t>
      </w:r>
      <w:r>
        <w:t xml:space="preserve">., с надписью на банке </w:t>
      </w:r>
      <w:r>
        <w:t xml:space="preserve">«Шейк» в закрытом виде; - тринадцать стеклянных бутылок вместимость 0,33 </w:t>
      </w:r>
      <w:r>
        <w:t>лт</w:t>
      </w:r>
      <w:r>
        <w:t xml:space="preserve">., с надписью на банке «Шейк» в закрытом виде, итого 55 жестяных банок и 13 стеклянных бутылок. Названная продукция признана вещественными доказательствами и приобщена к материалам </w:t>
      </w:r>
      <w:r>
        <w:t>дела об административном правонарушении. Вещественные доказательства сданы в камеру хранения вещественных доказательств (</w:t>
      </w:r>
      <w:r>
        <w:t>л.д</w:t>
      </w:r>
      <w:r>
        <w:t xml:space="preserve">. 3, 6, 7, 10-12); -  факт приобретения спиртосодержащей продукции подтвержден объяснениями свидетеля </w:t>
      </w:r>
      <w:r>
        <w:t>фио</w:t>
      </w:r>
      <w:r>
        <w:t xml:space="preserve"> (</w:t>
      </w:r>
      <w:r>
        <w:t>л.д</w:t>
      </w:r>
      <w:r>
        <w:t xml:space="preserve">. 4); - в объяснениях </w:t>
      </w:r>
      <w:r>
        <w:t>фио</w:t>
      </w:r>
      <w:r>
        <w:t xml:space="preserve"> подтвердила факт продажи спиртосодержащей продукции </w:t>
      </w:r>
      <w:r>
        <w:t>фио</w:t>
      </w:r>
      <w:r>
        <w:t xml:space="preserve">. </w:t>
      </w:r>
      <w:r>
        <w:t>Указала, что арендует помещение магазина «Ласточка» у своего знакомого (</w:t>
      </w:r>
      <w:r>
        <w:t>л.д</w:t>
      </w:r>
      <w:r>
        <w:t>. 5); - выводами экспертного заключения № 9/475 от дата установлено, что представленные на экспертизу жидкости, а именно</w:t>
      </w:r>
      <w:r>
        <w:t>: жидкость из металлической банки вместимостью 0.45 дм3, оформленная на напиток слабоалкогольный газированный ароматизированный «РЕВО» («REVO») производства ООО «Браво Премиум», крепость - 6,7 % об.; жидкость из металлической банки вместимостью 0.5 дм3, оф</w:t>
      </w:r>
      <w:r>
        <w:t>ормленная на напиток слабоалкогольный газированный «Ягуар Оригинальный (</w:t>
      </w:r>
      <w:r>
        <w:t>Jaguar</w:t>
      </w:r>
      <w:r>
        <w:t xml:space="preserve"> </w:t>
      </w:r>
      <w:r>
        <w:t>Original</w:t>
      </w:r>
      <w:r>
        <w:t>) производства (МК) ООО «МЕГАПАК», крепость - 6,7 % об.; жидкость из металлической банки вместимостью 0.5 дм3, оформленная на напиток слабоалкогольный газированный «Черн</w:t>
      </w:r>
      <w:r>
        <w:t>ый Русский. Коктейль с коньяком и вкусом вишни (</w:t>
      </w:r>
      <w:r>
        <w:t>Black</w:t>
      </w:r>
      <w:r>
        <w:t xml:space="preserve"> </w:t>
      </w:r>
      <w:r>
        <w:t>Russian</w:t>
      </w:r>
      <w:r>
        <w:t xml:space="preserve">. </w:t>
      </w:r>
      <w:r>
        <w:t>Cocktail</w:t>
      </w:r>
      <w:r>
        <w:t xml:space="preserve"> </w:t>
      </w:r>
      <w:r>
        <w:t>with</w:t>
      </w:r>
      <w:r>
        <w:t xml:space="preserve"> </w:t>
      </w:r>
      <w:r>
        <w:t>cognac</w:t>
      </w:r>
      <w:r>
        <w:t xml:space="preserve"> </w:t>
      </w:r>
      <w:r>
        <w:t>and</w:t>
      </w:r>
      <w:r>
        <w:t xml:space="preserve"> </w:t>
      </w:r>
      <w:r>
        <w:t>taste</w:t>
      </w:r>
      <w:r>
        <w:t xml:space="preserve"> </w:t>
      </w:r>
      <w:r>
        <w:t>of</w:t>
      </w:r>
      <w:r>
        <w:t xml:space="preserve"> </w:t>
      </w:r>
      <w:r>
        <w:t>cherry</w:t>
      </w:r>
      <w:r>
        <w:t>) производства (МК) ООО «МЕГАПАК», крепость - 6,8 % об.; жидкость из металлической банки вместимостью 0.5 дм3, оформленная на напиток слабоалкогольный га</w:t>
      </w:r>
      <w:r>
        <w:t xml:space="preserve">зированный «MANCHESTER CLASSIC </w:t>
      </w:r>
      <w:r>
        <w:t>Gin-tonic</w:t>
      </w:r>
      <w:r>
        <w:t xml:space="preserve"> MANCHESTER классический Джин-тоник» производства ООО «МЕГАПАК» крепость - 6,7 % об.; жидкость из металлической банки вместимостью 0.45 дм3, оформленная на напиток слабоалкогольный газированный ароматизированный «ШЕЙ</w:t>
      </w:r>
      <w:r>
        <w:t>К КОКТЕЙЛЬ ДАЙКИРИ ВЕРДЖИП» («SHAKE COCKTAILS DAIQUIRI VIRGIN») производства ООО «Браво Премиум», крепость - 6,8 % об.; жидкость из металлической банки вместимостью 0.5 дм3, оформленная на напиток слабоалкогольный газированный «</w:t>
      </w:r>
      <w:r>
        <w:t>Трофи</w:t>
      </w:r>
      <w:r>
        <w:t xml:space="preserve"> со вкусом фейхоа Перфе</w:t>
      </w:r>
      <w:r>
        <w:t>кт» (</w:t>
      </w:r>
      <w:r>
        <w:t>Trophy</w:t>
      </w:r>
      <w:r>
        <w:t xml:space="preserve"> </w:t>
      </w:r>
      <w:r>
        <w:t>Perfect</w:t>
      </w:r>
      <w:r>
        <w:t xml:space="preserve"> </w:t>
      </w:r>
      <w:r>
        <w:t>with</w:t>
      </w:r>
      <w:r>
        <w:t xml:space="preserve"> </w:t>
      </w:r>
      <w:r>
        <w:t>Feijoa</w:t>
      </w:r>
      <w:r>
        <w:t xml:space="preserve"> </w:t>
      </w:r>
      <w:r>
        <w:t>taste</w:t>
      </w:r>
      <w:r>
        <w:t xml:space="preserve">) производства (МК) ООО «МЕГАПАК», крепость - 6,7 % об.;  жидкость из стеклянной бутылки вместимостью 0.33 дм3, </w:t>
      </w:r>
      <w:r>
        <w:t>оформленая</w:t>
      </w:r>
      <w:r>
        <w:t xml:space="preserve"> на напиток слабоалкогольный газированный ароматизированный «SHAKE COCKTAILS MOJITO ... «Шейк кок</w:t>
      </w:r>
      <w:r>
        <w:t>тейль «</w:t>
      </w:r>
      <w:r>
        <w:t>Мохито</w:t>
      </w:r>
      <w:r>
        <w:t>» производства ООО «Браво Премиум», крепость - 6,5 % об., является спиртосодержащими (содержит этиловый спирт) (</w:t>
      </w:r>
      <w:r>
        <w:t>л.д</w:t>
      </w:r>
      <w:r>
        <w:t>. 21-25).</w:t>
      </w:r>
    </w:p>
    <w:p w:rsidR="00A77B3E">
      <w:r>
        <w:t xml:space="preserve">Описанные доказательства </w:t>
      </w:r>
      <w:r>
        <w:t>фио</w:t>
      </w:r>
      <w:r>
        <w:t xml:space="preserve"> подтвердила суду.</w:t>
      </w:r>
    </w:p>
    <w:p w:rsidR="00A77B3E">
      <w:r>
        <w:t>Обстоятельством, смягчающим административную ответственность является п</w:t>
      </w:r>
      <w:r>
        <w:t>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</w:t>
      </w:r>
      <w:r>
        <w:t>ного, сведения о личности и полагает возможным определить основное наказание по ч. 1 ст. 14.17.1 КоАП РФ в виде административного штрафа в минимальных пределах санкции, обязательное дополнительное наказание в виде конфискации спиртосодержащей продукции, на</w:t>
      </w:r>
      <w:r>
        <w:t xml:space="preserve">ходящейся в камере хранения вещественных доказательств ОМВД России по Симферопольскому району (квитанция № 31 от дата, </w:t>
      </w:r>
      <w:r>
        <w:t>л.д</w:t>
      </w:r>
      <w:r>
        <w:t>. 6-7).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26.1, 26.2, 26.11, ч. 1 ст. 14.1,  29.9-29.11 КоАП РФ, судья</w:t>
      </w:r>
    </w:p>
    <w:p w:rsidR="00A77B3E"/>
    <w:p w:rsidR="00A77B3E">
      <w:r>
        <w:t xml:space="preserve">п о с т а н о в </w:t>
      </w:r>
      <w:r>
        <w:t>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 1 ст. 14.17.1 КоАП РФ, и назначить ей наказание в виде административного штрафа в размере сумма прописью с конфискацией </w:t>
      </w:r>
      <w:r>
        <w:t>алкогольной и спиртосодержащей продукции:</w:t>
      </w:r>
      <w:r>
        <w:t xml:space="preserve"> находящейся в камере хранения вещественных доказательств ОМВД России по Симферопольскому району, а именно: - десять жестяных банок вместимость 0,45 </w:t>
      </w:r>
      <w:r>
        <w:t>лт</w:t>
      </w:r>
      <w:r>
        <w:t>., с надписью на банке «</w:t>
      </w:r>
      <w:r>
        <w:t>Рево</w:t>
      </w:r>
      <w:r>
        <w:t xml:space="preserve">» в закрытом виде; - девять жестяных банок вместимость 0,5 </w:t>
      </w:r>
      <w:r>
        <w:t>лт</w:t>
      </w:r>
      <w:r>
        <w:t>., с надписью «М</w:t>
      </w:r>
      <w:r>
        <w:t>анчестер Джин-тоник, в закрытом виде; - восемь жестяных банок коктейль с коньяком «Чёрный русский» вместимость 0, 5 лит., в закрытом виде; - четыре жестяных банок с надписью «</w:t>
      </w:r>
      <w:r>
        <w:t>Трофи</w:t>
      </w:r>
      <w:r>
        <w:t>», вместимость 0,5 лит., в закрытом виде; - двенадцать жестяных банок с надп</w:t>
      </w:r>
      <w:r>
        <w:t xml:space="preserve">исью «Ягуар» вместимость 0,5 литров, в закрытом виде; - двенадцать жестяных банок вместимость 0,45 </w:t>
      </w:r>
      <w:r>
        <w:t>лт</w:t>
      </w:r>
      <w:r>
        <w:t xml:space="preserve">., с надписью на банке «Шейк» в закрытом виде; - тринадцать стеклянных бутылок вместимость 0,33 </w:t>
      </w:r>
      <w:r>
        <w:t>лт</w:t>
      </w:r>
      <w:r>
        <w:t>., с надписью на банке «Шейк» в закрытом виде, всего 55 ж</w:t>
      </w:r>
      <w:r>
        <w:t>естяных банок и 13 стеклянных бутылок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(Министерство юстиции Республики Крым, л/с 04752203230) ИНН: телефон КПП: телефон Банк получателя: Отделение по Республике Крым Южного гла</w:t>
      </w:r>
      <w:r>
        <w:t xml:space="preserve">вного управления ЦБРФ БИК: телефон Счет: 40101810335100010001 ОКТМО телефон КБК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</w:t>
      </w:r>
      <w:r>
        <w:t>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 xml:space="preserve">Срок предъявления постановления к исполнению в течение двух лет со дня вступления </w:t>
      </w:r>
      <w:r>
        <w:t>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И.В. Ищенко</w:t>
      </w:r>
    </w:p>
    <w:p w:rsidR="00A77B3E"/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EC"/>
    <w:rsid w:val="003461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