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  <w:r>
        <w:t>Дело № 05-0083/80/2021</w:t>
      </w:r>
    </w:p>
    <w:p w:rsidR="00A77B3E">
      <w:r>
        <w:t>П</w:t>
      </w:r>
      <w:r>
        <w:t xml:space="preserve"> О С Т А Н О В Л Е Н И Е</w:t>
      </w:r>
      <w:r>
        <w:tab/>
      </w:r>
    </w:p>
    <w:p w:rsidR="00A77B3E">
      <w:r>
        <w:t xml:space="preserve">           15 апреля 2021 года</w:t>
      </w:r>
      <w:r>
        <w:tab/>
      </w:r>
      <w:r>
        <w:t xml:space="preserve">                                                            </w:t>
      </w:r>
      <w:r>
        <w:t>город Симферополь</w:t>
      </w:r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</w:t>
      </w:r>
      <w:r>
        <w:t>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изъя</w:t>
      </w:r>
      <w:r>
        <w:t xml:space="preserve">то адрес, зарегистрирован по адресу: </w:t>
      </w:r>
      <w:r>
        <w:t>адресизъято</w:t>
      </w:r>
      <w:r>
        <w:t xml:space="preserve"> проживающего по адресу: адрес, официально не трудоустроен, </w:t>
      </w:r>
    </w:p>
    <w:p w:rsidR="00A77B3E">
      <w:r>
        <w:tab/>
        <w:t>о привлечении к административной ответственности по части 2 статьи 12.7 КоАП РФ</w:t>
      </w:r>
    </w:p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дата около время по участке адрес, вблизи адр</w:t>
      </w:r>
      <w:r>
        <w:t xml:space="preserve">ес, водитель Зиненко В.А., управлял транспортным средством марки «изъято», государственный номер изъято, в нарушение пункта 2.1.1 Правил дорожного движения,  будучи </w:t>
      </w:r>
      <w:r>
        <w:t>лишенным</w:t>
      </w:r>
      <w:r>
        <w:t xml:space="preserve"> права управления транспортными средствами. Действия Зиненко В.А. квалифицированы п</w:t>
      </w:r>
      <w:r>
        <w:t>о ч. 2 ст. 12.7 КоАП РФ.</w:t>
      </w:r>
    </w:p>
    <w:p w:rsidR="00A77B3E">
      <w:r>
        <w:t>Зиненко В.А. вину в совершении административного правонарушения признал, в содеянном раскаялся, просил суд назначить наказание в виде штрафа.</w:t>
      </w:r>
    </w:p>
    <w:p w:rsidR="00A77B3E">
      <w:r>
        <w:t>Заслушав Зиненко В.А., исследовав материалы дела, оценив доказательства в их совокупности</w:t>
      </w:r>
      <w:r>
        <w:t>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</w:t>
      </w:r>
      <w:r>
        <w:t>ного движения,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</w:t>
      </w:r>
      <w:r>
        <w:t xml:space="preserve">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соответствии с решением суда Зиненко В.А. лишен водительского удостоверения (</w:t>
      </w:r>
      <w:r>
        <w:t>л.д</w:t>
      </w:r>
      <w:r>
        <w:t>. 7-10).</w:t>
      </w:r>
    </w:p>
    <w:p w:rsidR="00A77B3E">
      <w:r>
        <w:t>Факт совершения административного прав</w:t>
      </w:r>
      <w:r>
        <w:t>онарушения и виновность Зиненко В.А.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АП 101840 от дата, протокола об отстранении от управлен</w:t>
      </w:r>
      <w:r>
        <w:t>ия транспортным средством 82 ОТ 026517 от дата, постановления № 5-515/11/2020 от 10.082020 года, которое вступило в законную силу, следует, что Зиненко В.А. управлял транспортным средством марки «изъято», государственный номер изъято, будучи лишенным права</w:t>
      </w:r>
      <w:r>
        <w:t xml:space="preserve"> управления транспортными средствами (</w:t>
      </w:r>
      <w:r>
        <w:t>л.д</w:t>
      </w:r>
      <w:r>
        <w:t>. 1, 3, 7-10); - видеозаписью, содержащейся на диске (</w:t>
      </w:r>
      <w:r>
        <w:t>л.д</w:t>
      </w:r>
      <w:r>
        <w:t xml:space="preserve">. 13).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Данные зафиксированные в указанных доказательствах</w:t>
      </w:r>
      <w:r>
        <w:t xml:space="preserve"> и видеозаписи Зиненко В.А. суду подтвердил.</w:t>
      </w:r>
    </w:p>
    <w:p w:rsidR="00A77B3E">
      <w:r>
        <w:t>Обстоятельством, смягчающим административную ответственность Зиненко В.А.,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</w:t>
      </w:r>
      <w:r>
        <w:t>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административного штрафа в пределах санкции части 2 ст</w:t>
      </w:r>
      <w:r>
        <w:t>атьи 12.7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>
      <w:r>
        <w:t>п</w:t>
      </w:r>
      <w:r>
        <w:t xml:space="preserve">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КоАП РФ, и </w:t>
      </w:r>
      <w:r>
        <w:t>назначить ему наказание в виде в виде административного штрафа в размере 30000 (тридцать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адрес) ИНН: 9102003230 КПП: 910201001, л/с 0</w:t>
      </w:r>
      <w:r>
        <w:t>4751А92590, р/с 40102810645370000035 Банк: Отделение по Республике Крым Банка России БИК: 013510002 OKTMO: 35701000 КБК: 18811601123010001140 УИН: 18810491216000004284.</w:t>
      </w:r>
    </w:p>
    <w:p w:rsidR="00A77B3E">
      <w:r>
        <w:t>Разъяснить правонарушителю, что в соответствии со ст. 32.2.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</w:t>
      </w:r>
      <w:r>
        <w:t>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</w:t>
      </w:r>
      <w:r>
        <w:t>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>
        <w:t xml:space="preserve">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t>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</w:t>
      </w:r>
      <w:r>
        <w:t>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</w:t>
      </w:r>
      <w:r>
        <w:t xml:space="preserve">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</w:t>
      </w:r>
      <w:r>
        <w:t>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</w:t>
      </w:r>
      <w:r>
        <w:t>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273475"/>
    <w:p w:rsidR="00273475" w:rsidP="00273475">
      <w:r>
        <w:t>Согласованно</w:t>
      </w:r>
    </w:p>
    <w:p w:rsidR="00273475" w:rsidP="00273475"/>
    <w:p w:rsidR="00273475" w:rsidP="00273475">
      <w:r>
        <w:t>Помощник м/</w:t>
      </w:r>
      <w:r>
        <w:t>с</w:t>
      </w:r>
    </w:p>
    <w:sectPr w:rsidSect="00273475">
      <w:pgSz w:w="12240" w:h="15840"/>
      <w:pgMar w:top="567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5"/>
    <w:rsid w:val="002734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