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D84C48">
      <w:pPr>
        <w:jc w:val="center"/>
        <w:rPr>
          <w:b/>
          <w:color w:val="auto"/>
          <w:szCs w:val="28"/>
          <w:lang w:val="uk-UA"/>
        </w:rPr>
      </w:pPr>
      <w:r w:rsidRPr="00D84C48">
        <w:rPr>
          <w:b/>
          <w:color w:val="auto"/>
          <w:szCs w:val="28"/>
        </w:rPr>
        <w:t xml:space="preserve">                                                                                            Дело № </w:t>
      </w:r>
      <w:r w:rsidRPr="00D84C48" w:rsidR="004F526C">
        <w:rPr>
          <w:b/>
          <w:color w:val="auto"/>
          <w:szCs w:val="28"/>
          <w:lang w:val="uk-UA"/>
        </w:rPr>
        <w:t>05-008</w:t>
      </w:r>
      <w:r w:rsidR="003C7A46">
        <w:rPr>
          <w:b/>
          <w:color w:val="auto"/>
          <w:szCs w:val="28"/>
          <w:lang w:val="uk-UA"/>
        </w:rPr>
        <w:t>4</w:t>
      </w:r>
      <w:r w:rsidRPr="00D84C48" w:rsidR="004F526C">
        <w:rPr>
          <w:b/>
          <w:color w:val="auto"/>
          <w:szCs w:val="28"/>
          <w:lang w:val="uk-UA"/>
        </w:rPr>
        <w:t>/80/2017</w:t>
      </w:r>
    </w:p>
    <w:p w:rsidR="000D49D7" w:rsidRPr="00D84C48">
      <w:pPr>
        <w:pStyle w:val="Heading1"/>
        <w:rPr>
          <w:i w:val="0"/>
          <w:color w:val="auto"/>
          <w:sz w:val="28"/>
          <w:szCs w:val="28"/>
          <w:u w:val="none"/>
        </w:rPr>
      </w:pPr>
      <w:r w:rsidRPr="00D84C48">
        <w:rPr>
          <w:i w:val="0"/>
          <w:color w:val="auto"/>
          <w:sz w:val="28"/>
          <w:szCs w:val="28"/>
          <w:u w:val="none"/>
        </w:rPr>
        <w:t xml:space="preserve">О </w:t>
      </w:r>
      <w:r w:rsidRPr="00D84C48">
        <w:rPr>
          <w:i w:val="0"/>
          <w:color w:val="auto"/>
          <w:sz w:val="28"/>
          <w:szCs w:val="28"/>
          <w:u w:val="none"/>
        </w:rPr>
        <w:t>П</w:t>
      </w:r>
      <w:r w:rsidRPr="00D84C48">
        <w:rPr>
          <w:i w:val="0"/>
          <w:color w:val="auto"/>
          <w:sz w:val="28"/>
          <w:szCs w:val="28"/>
          <w:u w:val="none"/>
        </w:rPr>
        <w:t xml:space="preserve"> Р Е Д Е Л Е Н И Е</w:t>
      </w:r>
    </w:p>
    <w:p w:rsidR="00D84C48" w:rsidP="0075103A">
      <w:pPr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  </w:t>
      </w:r>
      <w:r w:rsidRPr="00D84C48" w:rsidR="00341032">
        <w:rPr>
          <w:color w:val="auto"/>
          <w:szCs w:val="28"/>
        </w:rPr>
        <w:t xml:space="preserve">      </w:t>
      </w:r>
      <w:r w:rsidRPr="00D84C48" w:rsidR="00FE4BCF">
        <w:rPr>
          <w:color w:val="auto"/>
          <w:szCs w:val="28"/>
        </w:rPr>
        <w:t xml:space="preserve">  </w:t>
      </w:r>
    </w:p>
    <w:p w:rsidR="0075103A" w:rsidRPr="00D84C48" w:rsidP="0075103A">
      <w:pPr>
        <w:rPr>
          <w:color w:val="auto"/>
          <w:szCs w:val="28"/>
        </w:rPr>
      </w:pPr>
      <w:r w:rsidRPr="00D84C48">
        <w:rPr>
          <w:color w:val="auto"/>
          <w:szCs w:val="28"/>
        </w:rPr>
        <w:tab/>
      </w:r>
      <w:r w:rsidR="003C7A46">
        <w:rPr>
          <w:color w:val="auto"/>
          <w:szCs w:val="28"/>
        </w:rPr>
        <w:t>07</w:t>
      </w:r>
      <w:r w:rsidRPr="00D84C48" w:rsidR="00D84C48">
        <w:rPr>
          <w:color w:val="auto"/>
          <w:szCs w:val="28"/>
        </w:rPr>
        <w:t xml:space="preserve"> июня </w:t>
      </w:r>
      <w:r w:rsidRPr="00D84C48" w:rsidR="00F57C93">
        <w:rPr>
          <w:color w:val="auto"/>
          <w:szCs w:val="28"/>
        </w:rPr>
        <w:t>201</w:t>
      </w:r>
      <w:r w:rsidRPr="00D84C48" w:rsidR="00D84C48">
        <w:rPr>
          <w:color w:val="auto"/>
          <w:szCs w:val="28"/>
        </w:rPr>
        <w:t>7</w:t>
      </w:r>
      <w:r w:rsidRPr="00D84C48">
        <w:rPr>
          <w:color w:val="auto"/>
          <w:szCs w:val="28"/>
        </w:rPr>
        <w:t xml:space="preserve">  года</w:t>
      </w:r>
      <w:r w:rsidRPr="00D84C48">
        <w:rPr>
          <w:color w:val="auto"/>
          <w:szCs w:val="28"/>
        </w:rPr>
        <w:tab/>
        <w:t xml:space="preserve">                               </w:t>
      </w:r>
      <w:r w:rsidRPr="00D84C48">
        <w:rPr>
          <w:color w:val="auto"/>
          <w:szCs w:val="28"/>
        </w:rPr>
        <w:tab/>
        <w:t>город Симферополь</w:t>
      </w:r>
    </w:p>
    <w:p w:rsidR="0075103A" w:rsidRPr="00D84C48" w:rsidP="0075103A">
      <w:pPr>
        <w:rPr>
          <w:color w:val="auto"/>
          <w:szCs w:val="28"/>
        </w:rPr>
      </w:pPr>
    </w:p>
    <w:p w:rsidR="004F526C" w:rsidRPr="00D84C48" w:rsidP="004F526C">
      <w:pPr>
        <w:ind w:firstLine="708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ab/>
      </w:r>
      <w:r w:rsidRPr="00D84C48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="00D84C48">
        <w:rPr>
          <w:color w:val="auto"/>
          <w:szCs w:val="28"/>
        </w:rPr>
        <w:t>,</w:t>
      </w:r>
      <w:r w:rsidRPr="00D84C48">
        <w:rPr>
          <w:color w:val="auto"/>
          <w:szCs w:val="28"/>
        </w:rPr>
        <w:t xml:space="preserve">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4F526C" w:rsidRPr="00D84C48" w:rsidP="004F526C">
      <w:pPr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ab/>
      </w:r>
      <w:r w:rsidRPr="00534AFB" w:rsidR="00534AFB">
        <w:rPr>
          <w:color w:val="auto"/>
          <w:szCs w:val="28"/>
        </w:rPr>
        <w:t>ФИО 1</w:t>
      </w:r>
      <w:r w:rsidR="003C7A46">
        <w:rPr>
          <w:color w:val="auto"/>
          <w:szCs w:val="28"/>
        </w:rPr>
        <w:t xml:space="preserve">- </w:t>
      </w:r>
      <w:r w:rsidR="00534AFB">
        <w:rPr>
          <w:color w:val="auto"/>
          <w:szCs w:val="28"/>
        </w:rPr>
        <w:t>ДАТА</w:t>
      </w:r>
      <w:r w:rsidR="003C7A46">
        <w:rPr>
          <w:color w:val="auto"/>
          <w:szCs w:val="28"/>
        </w:rPr>
        <w:t xml:space="preserve"> года рождения, </w:t>
      </w:r>
      <w:r w:rsidR="003C7A46">
        <w:rPr>
          <w:color w:val="auto"/>
          <w:szCs w:val="28"/>
        </w:rPr>
        <w:t>урож</w:t>
      </w:r>
      <w:r w:rsidR="003C7A46">
        <w:rPr>
          <w:color w:val="auto"/>
          <w:szCs w:val="28"/>
        </w:rPr>
        <w:t xml:space="preserve">.: </w:t>
      </w:r>
      <w:r w:rsidR="00534AFB">
        <w:rPr>
          <w:color w:val="auto"/>
          <w:szCs w:val="28"/>
        </w:rPr>
        <w:t>АДРЕС</w:t>
      </w:r>
      <w:r w:rsidR="003C7A46">
        <w:rPr>
          <w:color w:val="auto"/>
          <w:szCs w:val="28"/>
        </w:rPr>
        <w:t xml:space="preserve">, </w:t>
      </w:r>
    </w:p>
    <w:p w:rsidR="004F526C" w:rsidRPr="00D84C48" w:rsidP="004F526C">
      <w:pPr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ab/>
        <w:t xml:space="preserve">о привлечении к административной ответственности по части </w:t>
      </w:r>
      <w:r w:rsidR="003C7A46">
        <w:rPr>
          <w:color w:val="auto"/>
          <w:szCs w:val="28"/>
        </w:rPr>
        <w:t>1</w:t>
      </w:r>
      <w:r w:rsidRPr="00D84C48">
        <w:rPr>
          <w:color w:val="auto"/>
          <w:szCs w:val="28"/>
        </w:rPr>
        <w:t xml:space="preserve"> статьи 2</w:t>
      </w:r>
      <w:r w:rsidR="003C7A46">
        <w:rPr>
          <w:color w:val="auto"/>
          <w:szCs w:val="28"/>
        </w:rPr>
        <w:t>0</w:t>
      </w:r>
      <w:r w:rsidRPr="00D84C48">
        <w:rPr>
          <w:color w:val="auto"/>
          <w:szCs w:val="28"/>
        </w:rPr>
        <w:t>.2</w:t>
      </w:r>
      <w:r w:rsidR="003C7A46">
        <w:rPr>
          <w:color w:val="auto"/>
          <w:szCs w:val="28"/>
        </w:rPr>
        <w:t>5</w:t>
      </w:r>
      <w:r w:rsidRPr="00D84C48">
        <w:rPr>
          <w:color w:val="auto"/>
          <w:szCs w:val="28"/>
        </w:rPr>
        <w:t xml:space="preserve"> КоАП РФ       </w:t>
      </w:r>
    </w:p>
    <w:p w:rsidR="004F526C" w:rsidRPr="00D84C48" w:rsidP="004F526C">
      <w:pPr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       </w:t>
      </w:r>
      <w:r w:rsidRPr="00D84C48">
        <w:rPr>
          <w:color w:val="auto"/>
          <w:szCs w:val="28"/>
        </w:rPr>
        <w:tab/>
      </w:r>
    </w:p>
    <w:p w:rsidR="00EE14A7" w:rsidRPr="00D84C48" w:rsidP="004F526C">
      <w:pPr>
        <w:ind w:firstLine="720"/>
        <w:jc w:val="both"/>
        <w:rPr>
          <w:b/>
          <w:color w:val="auto"/>
          <w:szCs w:val="28"/>
        </w:rPr>
      </w:pPr>
      <w:r w:rsidRPr="00D84C48">
        <w:rPr>
          <w:b/>
          <w:color w:val="auto"/>
          <w:szCs w:val="28"/>
        </w:rPr>
        <w:t xml:space="preserve">у с т а н о в и </w:t>
      </w:r>
      <w:r w:rsidRPr="00D84C48">
        <w:rPr>
          <w:b/>
          <w:color w:val="auto"/>
          <w:szCs w:val="28"/>
        </w:rPr>
        <w:t>л</w:t>
      </w:r>
      <w:r w:rsidRPr="00D84C48">
        <w:rPr>
          <w:b/>
          <w:color w:val="auto"/>
          <w:szCs w:val="28"/>
        </w:rPr>
        <w:t>:</w:t>
      </w:r>
    </w:p>
    <w:p w:rsidR="004F526C" w:rsidRPr="00D84C48" w:rsidP="00D90BA0">
      <w:pPr>
        <w:ind w:firstLine="720"/>
        <w:jc w:val="both"/>
        <w:rPr>
          <w:color w:val="auto"/>
          <w:szCs w:val="28"/>
        </w:rPr>
      </w:pPr>
    </w:p>
    <w:p w:rsidR="00B055F6" w:rsidRPr="00D84C48" w:rsidP="004F526C">
      <w:pPr>
        <w:ind w:firstLine="708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>0</w:t>
      </w:r>
      <w:r w:rsidR="003C7A46">
        <w:rPr>
          <w:color w:val="auto"/>
          <w:szCs w:val="28"/>
        </w:rPr>
        <w:t>7</w:t>
      </w:r>
      <w:r w:rsidRPr="00D84C48">
        <w:rPr>
          <w:color w:val="auto"/>
          <w:szCs w:val="28"/>
        </w:rPr>
        <w:t xml:space="preserve"> июня 2017</w:t>
      </w:r>
      <w:r w:rsidRPr="00D84C48">
        <w:rPr>
          <w:color w:val="auto"/>
          <w:szCs w:val="28"/>
        </w:rPr>
        <w:t xml:space="preserve"> года </w:t>
      </w:r>
      <w:r w:rsidRPr="00D84C48">
        <w:rPr>
          <w:color w:val="auto"/>
          <w:szCs w:val="28"/>
        </w:rPr>
        <w:t>мировому судье судебного участка № 80 Симферопольского судебного района (Симферопольский муниципальный район) Республики Крым Ищенко И.В. для рассмотрения по существу поступил административный материал в отношении</w:t>
      </w:r>
      <w:r w:rsidR="003C7A46">
        <w:rPr>
          <w:color w:val="auto"/>
          <w:szCs w:val="28"/>
        </w:rPr>
        <w:t xml:space="preserve"> </w:t>
      </w:r>
      <w:r w:rsidRPr="00534AFB" w:rsidR="00534AFB">
        <w:rPr>
          <w:color w:val="auto"/>
          <w:szCs w:val="28"/>
        </w:rPr>
        <w:t>ФИО 1</w:t>
      </w:r>
      <w:r w:rsidRPr="00D84C48">
        <w:rPr>
          <w:color w:val="auto"/>
          <w:szCs w:val="28"/>
        </w:rPr>
        <w:t xml:space="preserve">, </w:t>
      </w:r>
      <w:r w:rsidRPr="00D84C48">
        <w:rPr>
          <w:color w:val="auto"/>
          <w:szCs w:val="28"/>
        </w:rPr>
        <w:t xml:space="preserve">по факту совершения административного правонарушения, </w:t>
      </w:r>
      <w:r w:rsidRPr="00D84C48" w:rsidR="003C7A46">
        <w:rPr>
          <w:color w:val="auto"/>
          <w:szCs w:val="28"/>
        </w:rPr>
        <w:t>предусмотрено</w:t>
      </w:r>
      <w:r w:rsidR="003C7A46">
        <w:rPr>
          <w:color w:val="auto"/>
          <w:szCs w:val="28"/>
        </w:rPr>
        <w:t xml:space="preserve"> </w:t>
      </w:r>
      <w:r w:rsidRPr="00D84C48" w:rsidR="00F57C93">
        <w:rPr>
          <w:color w:val="auto"/>
          <w:szCs w:val="28"/>
        </w:rPr>
        <w:t xml:space="preserve">ч. </w:t>
      </w:r>
      <w:r w:rsidR="003C7A46">
        <w:rPr>
          <w:color w:val="auto"/>
          <w:szCs w:val="28"/>
        </w:rPr>
        <w:t>1</w:t>
      </w:r>
      <w:r w:rsidRPr="00D84C48" w:rsidR="00F57C93">
        <w:rPr>
          <w:color w:val="auto"/>
          <w:szCs w:val="28"/>
        </w:rPr>
        <w:t xml:space="preserve"> ст. </w:t>
      </w:r>
      <w:r w:rsidR="003C7A46">
        <w:rPr>
          <w:color w:val="auto"/>
          <w:szCs w:val="28"/>
        </w:rPr>
        <w:t>20.25</w:t>
      </w:r>
      <w:r w:rsidRPr="00D84C48" w:rsidR="00F57C93">
        <w:rPr>
          <w:color w:val="auto"/>
          <w:szCs w:val="28"/>
        </w:rPr>
        <w:t xml:space="preserve"> </w:t>
      </w:r>
      <w:r w:rsidRPr="00D84C48">
        <w:rPr>
          <w:color w:val="auto"/>
          <w:szCs w:val="28"/>
        </w:rPr>
        <w:t>КоАП РФ.</w:t>
      </w:r>
    </w:p>
    <w:p w:rsidR="00264610" w:rsidRPr="00D84C48" w:rsidP="00D90BA0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Исследовав представленные материалы, </w:t>
      </w:r>
      <w:r w:rsidR="00D84C48">
        <w:rPr>
          <w:color w:val="auto"/>
          <w:szCs w:val="28"/>
        </w:rPr>
        <w:t xml:space="preserve">мировой судья </w:t>
      </w:r>
      <w:r w:rsidRPr="00D84C48">
        <w:rPr>
          <w:color w:val="auto"/>
          <w:szCs w:val="28"/>
        </w:rPr>
        <w:t>приходит к выводу о возвращении протокола об административном правонарушении и других материалов дела в орган, составивш</w:t>
      </w:r>
      <w:r w:rsidRPr="00D84C48" w:rsidR="008916CB">
        <w:rPr>
          <w:color w:val="auto"/>
          <w:szCs w:val="28"/>
        </w:rPr>
        <w:t>ий</w:t>
      </w:r>
      <w:r w:rsidRPr="00D84C48">
        <w:rPr>
          <w:color w:val="auto"/>
          <w:szCs w:val="28"/>
        </w:rPr>
        <w:t xml:space="preserve"> протокол, по следующим основаниям.</w:t>
      </w:r>
    </w:p>
    <w:p w:rsidR="00EA6BDC" w:rsidRPr="00D84C48" w:rsidP="00EA6BDC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Кодексом Российской Федерации об административных правонарушениях установлен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EA6BDC" w:rsidRPr="00D84C48" w:rsidP="00EA6BDC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>Статьей 28.2 КоАП РФ определены требования, предъявляемые к составлению протокола о совершении административного правонарушения. Данные требования продиктованы не только необходимостью зафиксировать факт правонарушения, но и обеспечить соблюдение гарантий защиты лица, привлекаемого к административной ответственности.</w:t>
      </w:r>
    </w:p>
    <w:p w:rsidR="00EA6BDC" w:rsidRPr="00D84C48" w:rsidP="00EA6BDC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В силу </w:t>
      </w:r>
      <w:r w:rsidRPr="00D84C48">
        <w:rPr>
          <w:color w:val="auto"/>
          <w:szCs w:val="28"/>
        </w:rPr>
        <w:t>ч</w:t>
      </w:r>
      <w:r w:rsidRPr="00D84C48">
        <w:rPr>
          <w:color w:val="auto"/>
          <w:szCs w:val="28"/>
        </w:rPr>
        <w:t xml:space="preserve">. 2 ст. 28.2 КоАП РФ в протоколе об административном правонарушении указываются, </w:t>
      </w:r>
      <w:r w:rsidRPr="00D84C48" w:rsidR="004F526C">
        <w:rPr>
          <w:color w:val="auto"/>
          <w:szCs w:val="28"/>
        </w:rPr>
        <w:t>в том числе и сведения о лице, в отношении которого возбуждено дело об административном правонарушении</w:t>
      </w:r>
      <w:r w:rsidRPr="00D84C48">
        <w:rPr>
          <w:color w:val="auto"/>
          <w:szCs w:val="28"/>
        </w:rPr>
        <w:t xml:space="preserve">. </w:t>
      </w:r>
      <w:r w:rsidRPr="00D84C48" w:rsidR="004F526C">
        <w:rPr>
          <w:color w:val="auto"/>
          <w:szCs w:val="28"/>
        </w:rPr>
        <w:t xml:space="preserve">Не надлежащее указание </w:t>
      </w:r>
      <w:r w:rsidRPr="00D84C48">
        <w:rPr>
          <w:color w:val="auto"/>
          <w:szCs w:val="28"/>
        </w:rPr>
        <w:t xml:space="preserve">в протоколе об административном правонарушении перечисленных выше данных относится к существенному недостатку </w:t>
      </w:r>
      <w:r w:rsidRPr="00D84C48">
        <w:rPr>
          <w:color w:val="auto"/>
          <w:szCs w:val="28"/>
        </w:rPr>
        <w:t>протокола, который не может быть восполнен при рассмотрении дела по существу.</w:t>
      </w:r>
    </w:p>
    <w:p w:rsidR="003D14BC" w:rsidRPr="00D84C48" w:rsidP="00EA6BDC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В соответствии с п. 3 ст. 29.1 КоАП РФ судья, орган, должностное лицо при подготовке дела об административном правонарушении к рассмотрению выясняют,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дела. </w:t>
      </w:r>
      <w:r w:rsidRPr="00D84C48">
        <w:rPr>
          <w:color w:val="auto"/>
          <w:szCs w:val="28"/>
        </w:rPr>
        <w:t>В силу п. 4 ч. 1 ст. 29.4 КоАП РФ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</w:t>
      </w:r>
      <w:r w:rsidRPr="00D84C48">
        <w:rPr>
          <w:color w:val="auto"/>
          <w:szCs w:val="28"/>
        </w:rPr>
        <w:t xml:space="preserve"> неполноты представленных материалов, которая не может быть восполнена при рассмотрении дела.</w:t>
      </w:r>
    </w:p>
    <w:p w:rsidR="00DF1700" w:rsidRPr="00D84C48" w:rsidP="00EA6BDC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 В нарушение указанных выше норм, </w:t>
      </w:r>
      <w:r w:rsidR="003C7A46">
        <w:rPr>
          <w:color w:val="auto"/>
          <w:szCs w:val="28"/>
        </w:rPr>
        <w:t xml:space="preserve">к материалам административного дела приобщена надлежащим образом не заверенная копия постановления о привлечении к административной ответственности </w:t>
      </w:r>
      <w:r w:rsidRPr="00534AFB" w:rsidR="00534AFB">
        <w:rPr>
          <w:color w:val="auto"/>
          <w:szCs w:val="28"/>
        </w:rPr>
        <w:t>ФИО 1</w:t>
      </w:r>
      <w:r w:rsidR="00534AFB">
        <w:rPr>
          <w:color w:val="auto"/>
          <w:szCs w:val="28"/>
        </w:rPr>
        <w:t xml:space="preserve"> </w:t>
      </w:r>
      <w:r w:rsidR="003C7A46">
        <w:rPr>
          <w:color w:val="auto"/>
          <w:szCs w:val="28"/>
        </w:rPr>
        <w:t xml:space="preserve">по </w:t>
      </w:r>
      <w:r w:rsidR="003C7A46">
        <w:rPr>
          <w:color w:val="auto"/>
          <w:szCs w:val="28"/>
        </w:rPr>
        <w:t>ч</w:t>
      </w:r>
      <w:r w:rsidR="003C7A46">
        <w:rPr>
          <w:color w:val="auto"/>
          <w:szCs w:val="28"/>
        </w:rPr>
        <w:t xml:space="preserve">. 2 статьи 12.9 КОАП РФ (серия </w:t>
      </w:r>
      <w:r w:rsidR="00534AFB">
        <w:rPr>
          <w:color w:val="auto"/>
          <w:szCs w:val="28"/>
        </w:rPr>
        <w:t>№№</w:t>
      </w:r>
      <w:r w:rsidR="003C7A46">
        <w:rPr>
          <w:color w:val="auto"/>
          <w:szCs w:val="28"/>
        </w:rPr>
        <w:t>),   являющаяся преюдициальным решением суда по настоящему административному делу</w:t>
      </w:r>
      <w:r w:rsidRPr="00D84C48" w:rsidR="004F526C">
        <w:rPr>
          <w:color w:val="auto"/>
          <w:szCs w:val="28"/>
        </w:rPr>
        <w:t xml:space="preserve">. </w:t>
      </w:r>
    </w:p>
    <w:p w:rsidR="009F6FA1" w:rsidRPr="00D84C48" w:rsidP="00EA6BDC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>Так как в ходе подготовки к рассмотрению дела об административном правонарушении был</w:t>
      </w:r>
      <w:r w:rsidR="003C7A46">
        <w:rPr>
          <w:color w:val="auto"/>
          <w:szCs w:val="28"/>
        </w:rPr>
        <w:t>и</w:t>
      </w:r>
      <w:r w:rsidRPr="00D84C48">
        <w:rPr>
          <w:color w:val="auto"/>
          <w:szCs w:val="28"/>
        </w:rPr>
        <w:t xml:space="preserve"> установлены неправильное составление и неполнота представленных материалов, что не может быть восполнено при рассмотрении дела в суде, административный материал в соответствии с п.</w:t>
      </w:r>
      <w:r w:rsidR="00D84C48">
        <w:rPr>
          <w:color w:val="auto"/>
          <w:szCs w:val="28"/>
        </w:rPr>
        <w:t xml:space="preserve"> </w:t>
      </w:r>
      <w:r w:rsidRPr="00D84C48">
        <w:rPr>
          <w:color w:val="auto"/>
          <w:szCs w:val="28"/>
        </w:rPr>
        <w:t>4 ч.</w:t>
      </w:r>
      <w:r w:rsidR="00D84C48">
        <w:rPr>
          <w:color w:val="auto"/>
          <w:szCs w:val="28"/>
        </w:rPr>
        <w:t xml:space="preserve"> </w:t>
      </w:r>
      <w:r w:rsidRPr="00D84C48">
        <w:rPr>
          <w:color w:val="auto"/>
          <w:szCs w:val="28"/>
        </w:rPr>
        <w:t xml:space="preserve">1 ст.29.4 КоАП РФ подлежит возвращению </w:t>
      </w:r>
      <w:r w:rsidRPr="00D84C48" w:rsidR="007A7B42">
        <w:rPr>
          <w:color w:val="auto"/>
          <w:szCs w:val="28"/>
        </w:rPr>
        <w:t xml:space="preserve">начальнику </w:t>
      </w:r>
      <w:r w:rsidRPr="00D84C48" w:rsidR="004F526C">
        <w:rPr>
          <w:color w:val="auto"/>
          <w:szCs w:val="28"/>
        </w:rPr>
        <w:t>ОГИБДД ОМВД России по Симферопольскому району</w:t>
      </w:r>
      <w:r w:rsidRPr="00D84C48" w:rsidR="007A7B42">
        <w:rPr>
          <w:color w:val="auto"/>
          <w:szCs w:val="28"/>
        </w:rPr>
        <w:t>, для устранения недостатков, препятствующих разрешению дела по существу.</w:t>
      </w:r>
    </w:p>
    <w:p w:rsidR="000D49D7" w:rsidRPr="00D84C48" w:rsidP="00B055F6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>Р</w:t>
      </w:r>
      <w:r w:rsidRPr="00D84C48" w:rsidR="00817501">
        <w:rPr>
          <w:color w:val="auto"/>
          <w:szCs w:val="28"/>
        </w:rPr>
        <w:t xml:space="preserve">уководствуясь </w:t>
      </w:r>
      <w:r w:rsidRPr="00D84C48">
        <w:rPr>
          <w:color w:val="auto"/>
          <w:szCs w:val="28"/>
        </w:rPr>
        <w:t>ст.</w:t>
      </w:r>
      <w:r w:rsidRPr="00D84C48" w:rsidR="00A50C69">
        <w:rPr>
          <w:color w:val="auto"/>
          <w:szCs w:val="28"/>
        </w:rPr>
        <w:t xml:space="preserve">ст. </w:t>
      </w:r>
      <w:r w:rsidRPr="00D84C48" w:rsidR="00541CCF">
        <w:rPr>
          <w:color w:val="auto"/>
          <w:szCs w:val="28"/>
        </w:rPr>
        <w:t xml:space="preserve">29.1, 29.4 </w:t>
      </w:r>
      <w:r w:rsidRPr="00D84C48" w:rsidR="00817501">
        <w:rPr>
          <w:color w:val="auto"/>
          <w:szCs w:val="28"/>
        </w:rPr>
        <w:t>КоАП РФ, суд</w:t>
      </w:r>
      <w:r w:rsidRPr="00D84C48">
        <w:rPr>
          <w:color w:val="auto"/>
          <w:szCs w:val="28"/>
        </w:rPr>
        <w:t>ья</w:t>
      </w:r>
    </w:p>
    <w:p w:rsidR="00817501" w:rsidRPr="00D84C48" w:rsidP="00817501">
      <w:pPr>
        <w:ind w:firstLine="720"/>
        <w:jc w:val="both"/>
        <w:rPr>
          <w:color w:val="auto"/>
          <w:szCs w:val="28"/>
        </w:rPr>
      </w:pPr>
    </w:p>
    <w:p w:rsidR="00471C77" w:rsidRPr="00D84C48">
      <w:pPr>
        <w:jc w:val="center"/>
        <w:rPr>
          <w:b/>
          <w:color w:val="auto"/>
          <w:szCs w:val="28"/>
        </w:rPr>
      </w:pPr>
      <w:r w:rsidRPr="00D84C48">
        <w:rPr>
          <w:b/>
          <w:color w:val="auto"/>
          <w:szCs w:val="28"/>
        </w:rPr>
        <w:t xml:space="preserve">           </w:t>
      </w:r>
      <w:r w:rsidRPr="00D84C48" w:rsidR="00E33869">
        <w:rPr>
          <w:b/>
          <w:color w:val="auto"/>
          <w:szCs w:val="28"/>
        </w:rPr>
        <w:t xml:space="preserve">о </w:t>
      </w:r>
      <w:r w:rsidRPr="00D84C48" w:rsidR="001D3410">
        <w:rPr>
          <w:b/>
          <w:color w:val="auto"/>
          <w:szCs w:val="28"/>
        </w:rPr>
        <w:t>п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р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е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д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е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л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и</w:t>
      </w:r>
      <w:r w:rsidRPr="00D84C48" w:rsidR="00E33869">
        <w:rPr>
          <w:b/>
          <w:color w:val="auto"/>
          <w:szCs w:val="28"/>
        </w:rPr>
        <w:t xml:space="preserve"> </w:t>
      </w:r>
      <w:r w:rsidRPr="00D84C48" w:rsidR="001D3410">
        <w:rPr>
          <w:b/>
          <w:color w:val="auto"/>
          <w:szCs w:val="28"/>
        </w:rPr>
        <w:t>л</w:t>
      </w:r>
      <w:r w:rsidRPr="00D84C48" w:rsidR="000D49D7">
        <w:rPr>
          <w:b/>
          <w:color w:val="auto"/>
          <w:szCs w:val="28"/>
        </w:rPr>
        <w:t>:</w:t>
      </w:r>
    </w:p>
    <w:p w:rsidR="00D84C48" w:rsidP="00E9694F">
      <w:pPr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ab/>
      </w:r>
    </w:p>
    <w:p w:rsidR="00E9694F" w:rsidRPr="00D84C48" w:rsidP="00D84C48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 xml:space="preserve">Административный материал в отношении </w:t>
      </w:r>
      <w:r w:rsidRPr="00534AFB" w:rsidR="00534AFB">
        <w:rPr>
          <w:color w:val="auto"/>
          <w:szCs w:val="28"/>
        </w:rPr>
        <w:t>ФИО 1</w:t>
      </w:r>
      <w:r w:rsidR="00534AFB">
        <w:rPr>
          <w:color w:val="auto"/>
          <w:szCs w:val="28"/>
        </w:rPr>
        <w:t xml:space="preserve"> </w:t>
      </w:r>
      <w:r w:rsidRPr="00D84C48" w:rsidR="00D84C48">
        <w:rPr>
          <w:color w:val="auto"/>
          <w:szCs w:val="28"/>
        </w:rPr>
        <w:t>о привлечении к административной ответственности по части</w:t>
      </w:r>
      <w:r w:rsidRPr="003C7A46" w:rsidR="003C7A46">
        <w:rPr>
          <w:color w:val="auto"/>
          <w:szCs w:val="28"/>
        </w:rPr>
        <w:t xml:space="preserve"> </w:t>
      </w:r>
      <w:r w:rsidRPr="00D84C48" w:rsidR="003C7A46">
        <w:rPr>
          <w:color w:val="auto"/>
          <w:szCs w:val="28"/>
        </w:rPr>
        <w:t>ч</w:t>
      </w:r>
      <w:r w:rsidRPr="00D84C48" w:rsidR="003C7A46">
        <w:rPr>
          <w:color w:val="auto"/>
          <w:szCs w:val="28"/>
        </w:rPr>
        <w:t xml:space="preserve">. </w:t>
      </w:r>
      <w:r w:rsidR="003C7A46">
        <w:rPr>
          <w:color w:val="auto"/>
          <w:szCs w:val="28"/>
        </w:rPr>
        <w:t>1</w:t>
      </w:r>
      <w:r w:rsidRPr="00D84C48" w:rsidR="003C7A46">
        <w:rPr>
          <w:color w:val="auto"/>
          <w:szCs w:val="28"/>
        </w:rPr>
        <w:t xml:space="preserve"> ст. </w:t>
      </w:r>
      <w:r w:rsidR="003C7A46">
        <w:rPr>
          <w:color w:val="auto"/>
          <w:szCs w:val="28"/>
        </w:rPr>
        <w:t>20.25</w:t>
      </w:r>
      <w:r w:rsidRPr="00D84C48" w:rsidR="003C7A46">
        <w:rPr>
          <w:color w:val="auto"/>
          <w:szCs w:val="28"/>
        </w:rPr>
        <w:t xml:space="preserve"> </w:t>
      </w:r>
      <w:r w:rsidRPr="00D84C48" w:rsidR="00D84C48">
        <w:rPr>
          <w:color w:val="auto"/>
          <w:szCs w:val="28"/>
        </w:rPr>
        <w:t>КоАП РФ в</w:t>
      </w:r>
      <w:r w:rsidRPr="00D84C48">
        <w:rPr>
          <w:color w:val="auto"/>
          <w:szCs w:val="28"/>
        </w:rPr>
        <w:t xml:space="preserve">озвратить </w:t>
      </w:r>
      <w:r w:rsidRPr="00D84C48" w:rsidR="004B0244">
        <w:rPr>
          <w:color w:val="auto"/>
          <w:szCs w:val="28"/>
        </w:rPr>
        <w:t xml:space="preserve"> </w:t>
      </w:r>
      <w:r w:rsidRPr="00D84C48" w:rsidR="00D84C48">
        <w:rPr>
          <w:color w:val="auto"/>
          <w:szCs w:val="28"/>
        </w:rPr>
        <w:t xml:space="preserve">начальнику ОГИБДД ОМВД России по Симферопольскому району </w:t>
      </w:r>
      <w:r w:rsidRPr="00D84C48" w:rsidR="004B0244">
        <w:rPr>
          <w:color w:val="auto"/>
          <w:szCs w:val="28"/>
        </w:rPr>
        <w:t>для устранения нарушений.</w:t>
      </w:r>
    </w:p>
    <w:p w:rsidR="00817501" w:rsidRPr="00D84C48" w:rsidP="00817501">
      <w:pPr>
        <w:ind w:firstLine="720"/>
        <w:jc w:val="both"/>
        <w:rPr>
          <w:color w:val="auto"/>
          <w:szCs w:val="28"/>
        </w:rPr>
      </w:pPr>
    </w:p>
    <w:p w:rsidR="00FE4BCF" w:rsidRPr="00D84C48" w:rsidP="00817501">
      <w:pPr>
        <w:ind w:firstLine="720"/>
        <w:jc w:val="both"/>
        <w:rPr>
          <w:color w:val="auto"/>
          <w:szCs w:val="28"/>
        </w:rPr>
      </w:pPr>
      <w:r w:rsidRPr="00D84C48">
        <w:rPr>
          <w:color w:val="auto"/>
          <w:szCs w:val="28"/>
        </w:rPr>
        <w:t>Мировой с</w:t>
      </w:r>
      <w:r w:rsidRPr="00D84C48" w:rsidR="00E33869">
        <w:rPr>
          <w:color w:val="auto"/>
          <w:szCs w:val="28"/>
        </w:rPr>
        <w:t>удья</w:t>
      </w:r>
      <w:r w:rsidRPr="00D84C48" w:rsidR="00817501">
        <w:rPr>
          <w:color w:val="auto"/>
          <w:szCs w:val="28"/>
        </w:rPr>
        <w:t xml:space="preserve">                                                                   </w:t>
      </w:r>
      <w:r w:rsidRPr="00D84C48">
        <w:rPr>
          <w:color w:val="auto"/>
          <w:szCs w:val="28"/>
        </w:rPr>
        <w:t>Ищенко И.</w:t>
      </w:r>
      <w:r>
        <w:rPr>
          <w:color w:val="auto"/>
          <w:szCs w:val="28"/>
        </w:rPr>
        <w:t xml:space="preserve"> </w:t>
      </w:r>
      <w:r w:rsidRPr="00D84C48">
        <w:rPr>
          <w:color w:val="auto"/>
          <w:szCs w:val="28"/>
        </w:rPr>
        <w:t>В.</w:t>
      </w:r>
      <w:r w:rsidRPr="00D84C48" w:rsidR="00817501">
        <w:rPr>
          <w:color w:val="auto"/>
          <w:szCs w:val="28"/>
        </w:rPr>
        <w:t xml:space="preserve">                                              </w:t>
      </w:r>
    </w:p>
    <w:p w:rsidR="00942D92" w:rsidRPr="00D84C48" w:rsidP="00817501">
      <w:pPr>
        <w:ind w:firstLine="720"/>
        <w:jc w:val="both"/>
        <w:rPr>
          <w:color w:val="auto"/>
          <w:szCs w:val="28"/>
        </w:rPr>
      </w:pPr>
    </w:p>
    <w:p w:rsidR="00942D92" w:rsidRPr="00D84C48" w:rsidP="00817501">
      <w:pPr>
        <w:ind w:firstLine="720"/>
        <w:jc w:val="both"/>
        <w:rPr>
          <w:color w:val="FF0000"/>
          <w:szCs w:val="28"/>
        </w:rPr>
      </w:pPr>
    </w:p>
    <w:sectPr w:rsidSect="00D52EFF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