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00</w:t>
      </w:r>
      <w:r w:rsidR="00BF398B">
        <w:rPr>
          <w:b/>
          <w:color w:val="auto"/>
          <w:sz w:val="24"/>
          <w:szCs w:val="24"/>
          <w:lang w:val="en-US"/>
        </w:rPr>
        <w:t>96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BF398B" w:rsidR="00BF398B">
        <w:rPr>
          <w:b/>
          <w:color w:val="auto"/>
          <w:sz w:val="24"/>
          <w:szCs w:val="24"/>
        </w:rPr>
        <w:t>91MS0080-01-2025-000790-65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197032">
        <w:rPr>
          <w:color w:val="auto"/>
          <w:sz w:val="24"/>
          <w:szCs w:val="24"/>
        </w:rPr>
        <w:t>23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апреля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86A84" w:rsidP="00886A84">
      <w:pPr>
        <w:pStyle w:val="10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, 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29</w:t>
      </w:r>
      <w:r w:rsidR="009701AA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9701AA">
        <w:rPr>
          <w:sz w:val="24"/>
          <w:szCs w:val="24"/>
        </w:rPr>
        <w:t>.2025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197032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90F23">
        <w:rPr>
          <w:color w:val="auto"/>
          <w:sz w:val="24"/>
          <w:szCs w:val="24"/>
        </w:rPr>
        <w:t xml:space="preserve">№ </w:t>
      </w:r>
      <w:r w:rsidR="00321546">
        <w:rPr>
          <w:color w:val="auto"/>
          <w:sz w:val="24"/>
          <w:szCs w:val="24"/>
        </w:rPr>
        <w:t>8201255412</w:t>
      </w:r>
      <w:r w:rsidR="00A803CE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от </w:t>
      </w:r>
      <w:r w:rsidR="00321546">
        <w:rPr>
          <w:color w:val="auto"/>
          <w:sz w:val="24"/>
          <w:szCs w:val="24"/>
        </w:rPr>
        <w:t>18.10.2024</w:t>
      </w:r>
      <w:r w:rsidRPr="00C32C1F">
        <w:rPr>
          <w:color w:val="auto"/>
          <w:sz w:val="24"/>
          <w:szCs w:val="24"/>
        </w:rPr>
        <w:t xml:space="preserve"> </w:t>
      </w:r>
      <w:r w:rsidR="00197032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 w:rsidR="00E81A39">
        <w:rPr>
          <w:color w:val="auto"/>
          <w:sz w:val="24"/>
          <w:szCs w:val="24"/>
        </w:rPr>
        <w:t xml:space="preserve"> </w:t>
      </w:r>
      <w:r w:rsidR="00463E49">
        <w:rPr>
          <w:color w:val="auto"/>
          <w:sz w:val="24"/>
          <w:szCs w:val="24"/>
        </w:rPr>
        <w:t xml:space="preserve">ч. 1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321546">
        <w:rPr>
          <w:color w:val="auto"/>
          <w:sz w:val="24"/>
          <w:szCs w:val="24"/>
        </w:rPr>
        <w:t>20</w:t>
      </w:r>
      <w:r w:rsidR="00A803CE">
        <w:rPr>
          <w:color w:val="auto"/>
          <w:sz w:val="24"/>
          <w:szCs w:val="24"/>
        </w:rPr>
        <w:t>.</w:t>
      </w:r>
      <w:r w:rsidR="00321546">
        <w:rPr>
          <w:color w:val="auto"/>
          <w:sz w:val="24"/>
          <w:szCs w:val="24"/>
        </w:rPr>
        <w:t>20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321546">
        <w:rPr>
          <w:color w:val="auto"/>
          <w:sz w:val="24"/>
          <w:szCs w:val="24"/>
        </w:rPr>
        <w:t>510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Действия </w:t>
      </w:r>
      <w:r w:rsidR="00197032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 xml:space="preserve">. </w:t>
      </w:r>
      <w:r w:rsidR="00463E49">
        <w:rPr>
          <w:color w:val="auto"/>
          <w:sz w:val="24"/>
          <w:szCs w:val="24"/>
        </w:rPr>
        <w:t>П</w:t>
      </w:r>
      <w:r w:rsidRPr="00C32C1F" w:rsidR="0071104D">
        <w:rPr>
          <w:color w:val="auto"/>
          <w:sz w:val="24"/>
          <w:szCs w:val="24"/>
        </w:rPr>
        <w:t>росил суд назначить наказание в виде административного штрафа.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197032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="00C01D51">
        <w:rPr>
          <w:color w:val="auto"/>
          <w:sz w:val="24"/>
          <w:szCs w:val="24"/>
        </w:rPr>
        <w:t>м</w:t>
      </w:r>
      <w:r w:rsidRPr="00C32C1F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197032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A70F1C">
        <w:rPr>
          <w:color w:val="auto"/>
          <w:sz w:val="24"/>
          <w:szCs w:val="24"/>
        </w:rPr>
        <w:t>8201</w:t>
      </w:r>
      <w:r w:rsidR="00F51AFB">
        <w:rPr>
          <w:color w:val="auto"/>
          <w:sz w:val="24"/>
          <w:szCs w:val="24"/>
        </w:rPr>
        <w:t> </w:t>
      </w:r>
      <w:r w:rsidR="00A33606">
        <w:rPr>
          <w:color w:val="auto"/>
          <w:sz w:val="24"/>
          <w:szCs w:val="24"/>
        </w:rPr>
        <w:t xml:space="preserve"> № </w:t>
      </w:r>
      <w:r w:rsidR="00A70F1C">
        <w:rPr>
          <w:color w:val="auto"/>
          <w:sz w:val="24"/>
          <w:szCs w:val="24"/>
        </w:rPr>
        <w:t>275681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A70F1C">
        <w:rPr>
          <w:color w:val="auto"/>
          <w:sz w:val="24"/>
          <w:szCs w:val="24"/>
        </w:rPr>
        <w:t>22.04.2025</w:t>
      </w:r>
      <w:r w:rsidR="006D631D">
        <w:rPr>
          <w:color w:val="auto"/>
          <w:sz w:val="24"/>
          <w:szCs w:val="24"/>
        </w:rPr>
        <w:t xml:space="preserve"> следует, что </w:t>
      </w:r>
      <w:r w:rsidR="00197032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="00514547">
        <w:rPr>
          <w:color w:val="auto"/>
          <w:sz w:val="24"/>
          <w:szCs w:val="24"/>
        </w:rPr>
        <w:t xml:space="preserve">№ </w:t>
      </w:r>
      <w:r w:rsidR="00A70F1C">
        <w:rPr>
          <w:color w:val="auto"/>
          <w:sz w:val="24"/>
          <w:szCs w:val="24"/>
        </w:rPr>
        <w:t>8201255412</w:t>
      </w:r>
      <w:r w:rsidR="00514547">
        <w:rPr>
          <w:color w:val="auto"/>
          <w:sz w:val="24"/>
          <w:szCs w:val="24"/>
        </w:rPr>
        <w:t xml:space="preserve"> </w:t>
      </w:r>
      <w:r w:rsidRPr="00C32C1F" w:rsidR="00514547">
        <w:rPr>
          <w:color w:val="auto"/>
          <w:sz w:val="24"/>
          <w:szCs w:val="24"/>
        </w:rPr>
        <w:t xml:space="preserve">от </w:t>
      </w:r>
      <w:r w:rsidR="0088582E">
        <w:rPr>
          <w:color w:val="auto"/>
          <w:sz w:val="24"/>
          <w:szCs w:val="24"/>
        </w:rPr>
        <w:t>18.10.2024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88582E">
        <w:rPr>
          <w:color w:val="auto"/>
          <w:sz w:val="24"/>
          <w:szCs w:val="24"/>
        </w:rPr>
        <w:t>29.10.2024</w:t>
      </w:r>
      <w:r w:rsidRPr="00C32C1F" w:rsidR="00D53631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</w:t>
      </w:r>
      <w:r w:rsidR="00514547">
        <w:rPr>
          <w:color w:val="auto"/>
          <w:sz w:val="24"/>
          <w:szCs w:val="24"/>
        </w:rPr>
        <w:t>1, 3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Вместе с тем требует уточнения дата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 протоколе об административном правонарушении дата совершения административного правонарушения ошибочно указана, как </w:t>
      </w:r>
      <w:r w:rsidR="00E97EAA">
        <w:rPr>
          <w:color w:val="auto"/>
          <w:sz w:val="24"/>
          <w:szCs w:val="24"/>
        </w:rPr>
        <w:t>27</w:t>
      </w:r>
      <w:r w:rsidRPr="00D43E13">
        <w:rPr>
          <w:color w:val="auto"/>
          <w:sz w:val="24"/>
          <w:szCs w:val="24"/>
        </w:rPr>
        <w:t>.</w:t>
      </w:r>
      <w:r w:rsidR="00D86B24">
        <w:rPr>
          <w:color w:val="auto"/>
          <w:sz w:val="24"/>
          <w:szCs w:val="24"/>
        </w:rPr>
        <w:t>02</w:t>
      </w:r>
      <w:r w:rsidRPr="00D43E13">
        <w:rPr>
          <w:color w:val="auto"/>
          <w:sz w:val="24"/>
          <w:szCs w:val="24"/>
        </w:rPr>
        <w:t>.</w:t>
      </w:r>
      <w:r w:rsidR="00E85DE8">
        <w:rPr>
          <w:color w:val="auto"/>
          <w:sz w:val="24"/>
          <w:szCs w:val="24"/>
        </w:rPr>
        <w:t>202</w:t>
      </w:r>
      <w:r w:rsidR="00D424E6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 xml:space="preserve">. </w:t>
      </w:r>
      <w:r w:rsidRPr="00D43E13">
        <w:rPr>
          <w:color w:val="auto"/>
          <w:sz w:val="24"/>
          <w:szCs w:val="24"/>
        </w:rPr>
        <w:t xml:space="preserve">Однако ввиду того, что последний шестидесятый день для уплаты штрафа </w:t>
      </w:r>
      <w:r w:rsidR="00197032">
        <w:rPr>
          <w:color w:val="auto"/>
          <w:sz w:val="24"/>
          <w:szCs w:val="24"/>
        </w:rPr>
        <w:t>***</w:t>
      </w:r>
      <w:r w:rsidRPr="00D43E13">
        <w:rPr>
          <w:color w:val="auto"/>
          <w:sz w:val="24"/>
          <w:szCs w:val="24"/>
        </w:rPr>
        <w:t xml:space="preserve"> соответствии с требованиями ч. 1 ст. 32.2 КоАП РФ приходится на </w:t>
      </w:r>
      <w:r w:rsidR="00E97EAA">
        <w:rPr>
          <w:color w:val="auto"/>
          <w:sz w:val="24"/>
          <w:szCs w:val="24"/>
        </w:rPr>
        <w:t>28.12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202</w:t>
      </w:r>
      <w:r w:rsidR="006D631D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>, датой совершения административного правонарушения, выразившегося в форме бездействия, является день, следующий за последним днем периода, предоставленного для исполнени</w:t>
      </w:r>
      <w:r w:rsidR="006D631D">
        <w:rPr>
          <w:color w:val="auto"/>
          <w:sz w:val="24"/>
          <w:szCs w:val="24"/>
        </w:rPr>
        <w:t>я соответствующей обязанности.</w:t>
      </w:r>
    </w:p>
    <w:p w:rsidR="00D43E13" w:rsidRPr="00C32C1F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Таким образом, с учетом пункта 19 Постановления Пленума Верховного Суда РФ от 24.03.2005 </w:t>
      </w:r>
      <w:r w:rsidR="00B46E17">
        <w:rPr>
          <w:color w:val="auto"/>
          <w:sz w:val="24"/>
          <w:szCs w:val="24"/>
        </w:rPr>
        <w:t>№</w:t>
      </w:r>
      <w:r w:rsidRPr="00D43E13">
        <w:rPr>
          <w:color w:val="auto"/>
          <w:sz w:val="24"/>
          <w:szCs w:val="24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датой совершения административного правонарушения </w:t>
      </w:r>
      <w:r w:rsidR="00197032">
        <w:rPr>
          <w:color w:val="auto"/>
          <w:sz w:val="24"/>
          <w:szCs w:val="24"/>
        </w:rPr>
        <w:t>***</w:t>
      </w:r>
      <w:r w:rsidR="00B96217">
        <w:rPr>
          <w:color w:val="auto"/>
          <w:sz w:val="24"/>
          <w:szCs w:val="24"/>
        </w:rPr>
        <w:t xml:space="preserve"> </w:t>
      </w:r>
      <w:r w:rsidRPr="00D43E13">
        <w:rPr>
          <w:color w:val="auto"/>
          <w:sz w:val="24"/>
          <w:szCs w:val="24"/>
        </w:rPr>
        <w:t xml:space="preserve">является </w:t>
      </w:r>
      <w:r w:rsidR="00E97EAA">
        <w:rPr>
          <w:color w:val="auto"/>
          <w:sz w:val="24"/>
          <w:szCs w:val="24"/>
        </w:rPr>
        <w:t>29</w:t>
      </w:r>
      <w:r w:rsidRPr="00D43E13">
        <w:rPr>
          <w:color w:val="auto"/>
          <w:sz w:val="24"/>
          <w:szCs w:val="24"/>
        </w:rPr>
        <w:t>.</w:t>
      </w:r>
      <w:r w:rsidR="00E97EAA">
        <w:rPr>
          <w:color w:val="auto"/>
          <w:sz w:val="24"/>
          <w:szCs w:val="24"/>
        </w:rPr>
        <w:t>12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202</w:t>
      </w:r>
      <w:r w:rsidR="006D631D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>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="00E97EAA">
        <w:rPr>
          <w:color w:val="auto"/>
          <w:sz w:val="24"/>
          <w:szCs w:val="24"/>
        </w:rPr>
        <w:t xml:space="preserve">ым определить наказание в виде </w:t>
      </w:r>
      <w:r w:rsidRPr="00C32C1F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5244C">
        <w:rPr>
          <w:color w:val="auto"/>
          <w:sz w:val="24"/>
          <w:szCs w:val="24"/>
        </w:rPr>
        <w:t>1</w:t>
      </w:r>
      <w:r w:rsidR="00810EA4">
        <w:rPr>
          <w:color w:val="auto"/>
          <w:sz w:val="24"/>
          <w:szCs w:val="24"/>
        </w:rPr>
        <w:t>020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="00810EA4">
        <w:rPr>
          <w:color w:val="auto"/>
          <w:sz w:val="24"/>
          <w:szCs w:val="24"/>
        </w:rPr>
        <w:t xml:space="preserve"> двадцать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863F8E" w:rsidR="00863F8E">
        <w:rPr>
          <w:color w:val="auto"/>
          <w:sz w:val="24"/>
          <w:szCs w:val="24"/>
        </w:rPr>
        <w:t>0410760300805000962520184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47">
        <w:rPr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="00E73B47">
        <w:rPr>
          <w:sz w:val="24"/>
          <w:szCs w:val="24"/>
        </w:rPr>
        <w:t>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212">
        <w:rPr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rPr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3D50"/>
    <w:rsid w:val="000470E1"/>
    <w:rsid w:val="00052A61"/>
    <w:rsid w:val="00057AFC"/>
    <w:rsid w:val="0007096E"/>
    <w:rsid w:val="0008049F"/>
    <w:rsid w:val="00084573"/>
    <w:rsid w:val="00086ACC"/>
    <w:rsid w:val="00090393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97032"/>
    <w:rsid w:val="001B5E63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67971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301B73"/>
    <w:rsid w:val="0030208E"/>
    <w:rsid w:val="00304553"/>
    <w:rsid w:val="003048A8"/>
    <w:rsid w:val="003050CF"/>
    <w:rsid w:val="0031310C"/>
    <w:rsid w:val="003152D8"/>
    <w:rsid w:val="00321546"/>
    <w:rsid w:val="003237BC"/>
    <w:rsid w:val="00325019"/>
    <w:rsid w:val="00330A3E"/>
    <w:rsid w:val="00337476"/>
    <w:rsid w:val="00341426"/>
    <w:rsid w:val="003506B5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D017F"/>
    <w:rsid w:val="003D1DF5"/>
    <w:rsid w:val="003D4F3C"/>
    <w:rsid w:val="003E036D"/>
    <w:rsid w:val="003E5A75"/>
    <w:rsid w:val="00407336"/>
    <w:rsid w:val="004122A6"/>
    <w:rsid w:val="004139A5"/>
    <w:rsid w:val="00415233"/>
    <w:rsid w:val="004179BA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3C4"/>
    <w:rsid w:val="00592E29"/>
    <w:rsid w:val="00597113"/>
    <w:rsid w:val="005B4F77"/>
    <w:rsid w:val="005C2821"/>
    <w:rsid w:val="005D568C"/>
    <w:rsid w:val="005E3F45"/>
    <w:rsid w:val="005F32BA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68DD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26498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10332"/>
    <w:rsid w:val="00810EA4"/>
    <w:rsid w:val="008154EE"/>
    <w:rsid w:val="00816BB3"/>
    <w:rsid w:val="00817A9C"/>
    <w:rsid w:val="00831532"/>
    <w:rsid w:val="00845272"/>
    <w:rsid w:val="00863F8E"/>
    <w:rsid w:val="00867CBF"/>
    <w:rsid w:val="00872836"/>
    <w:rsid w:val="008741F1"/>
    <w:rsid w:val="00876C1E"/>
    <w:rsid w:val="0088582E"/>
    <w:rsid w:val="00886A84"/>
    <w:rsid w:val="00886DBF"/>
    <w:rsid w:val="008A0DA4"/>
    <w:rsid w:val="008A1CCA"/>
    <w:rsid w:val="008A4075"/>
    <w:rsid w:val="008B410A"/>
    <w:rsid w:val="008C3204"/>
    <w:rsid w:val="008D009F"/>
    <w:rsid w:val="008E2AED"/>
    <w:rsid w:val="008E408A"/>
    <w:rsid w:val="008E4457"/>
    <w:rsid w:val="008F6A2C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701AA"/>
    <w:rsid w:val="009709D6"/>
    <w:rsid w:val="00971912"/>
    <w:rsid w:val="00981F15"/>
    <w:rsid w:val="00985D8E"/>
    <w:rsid w:val="009B2D44"/>
    <w:rsid w:val="009C1E92"/>
    <w:rsid w:val="009C2DC2"/>
    <w:rsid w:val="009C4046"/>
    <w:rsid w:val="009C6398"/>
    <w:rsid w:val="009D0FCB"/>
    <w:rsid w:val="009D238A"/>
    <w:rsid w:val="009D3580"/>
    <w:rsid w:val="009D3843"/>
    <w:rsid w:val="009D3FA9"/>
    <w:rsid w:val="009E0338"/>
    <w:rsid w:val="009E2EFC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0F1C"/>
    <w:rsid w:val="00A72D9B"/>
    <w:rsid w:val="00A77AB3"/>
    <w:rsid w:val="00A803CE"/>
    <w:rsid w:val="00A90F23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B0D55"/>
    <w:rsid w:val="00BB0EF6"/>
    <w:rsid w:val="00BC0783"/>
    <w:rsid w:val="00BC25DD"/>
    <w:rsid w:val="00BC62B7"/>
    <w:rsid w:val="00BD3631"/>
    <w:rsid w:val="00BD653C"/>
    <w:rsid w:val="00BE2262"/>
    <w:rsid w:val="00BE5A1F"/>
    <w:rsid w:val="00BF3543"/>
    <w:rsid w:val="00BF398B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1509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53631"/>
    <w:rsid w:val="00D63E54"/>
    <w:rsid w:val="00D678AA"/>
    <w:rsid w:val="00D70104"/>
    <w:rsid w:val="00D74C16"/>
    <w:rsid w:val="00D75212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D1D5D"/>
    <w:rsid w:val="00DD4C96"/>
    <w:rsid w:val="00DE0961"/>
    <w:rsid w:val="00DE1AB2"/>
    <w:rsid w:val="00DF611B"/>
    <w:rsid w:val="00DF78A6"/>
    <w:rsid w:val="00E1387A"/>
    <w:rsid w:val="00E33869"/>
    <w:rsid w:val="00E35688"/>
    <w:rsid w:val="00E37A10"/>
    <w:rsid w:val="00E42227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97EAA"/>
    <w:rsid w:val="00EA16D5"/>
    <w:rsid w:val="00EA7114"/>
    <w:rsid w:val="00EB54B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105E5"/>
    <w:rsid w:val="00F1141C"/>
    <w:rsid w:val="00F11A4E"/>
    <w:rsid w:val="00F11F83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10C3-0526-42B5-ACB5-BE2697BE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