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05-0114/80/2018</w:t>
      </w:r>
    </w:p>
    <w:p w:rsidR="00A77B3E"/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>10 июля 2018 года</w:t>
      </w:r>
      <w:r>
        <w:tab/>
      </w:r>
      <w:r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Республики Крым Ищенко И.В. рассмотрев в помещении судебного участка № 80 Симфе</w:t>
      </w:r>
      <w:r>
        <w:t>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  <w:t xml:space="preserve">председателя Николаевского </w:t>
      </w:r>
      <w:r>
        <w:t>адресфио</w:t>
      </w:r>
      <w:r>
        <w:t xml:space="preserve"> – паспортные данные, проживающей</w:t>
      </w:r>
      <w:r>
        <w:t>: адрес</w:t>
      </w:r>
    </w:p>
    <w:p w:rsidR="00A77B3E">
      <w:r>
        <w:t>о привлечении к административной ответственности по части 1 статьи 15.6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>фио</w:t>
      </w:r>
      <w:r>
        <w:t>, являясь председателем адрес, расположенного по адресу: адрес, не исполнила обязанность по св</w:t>
      </w:r>
      <w:r>
        <w:t>оевременному предоставлению в ИФНС России, годовую бухгалтерскую (финансовую) отчетность за предшествующий календарный год по сроку предоставления не позднее трех месяцев после окончания отчетного года, установленную п.п.5 п.1 ст. 23 Налогового кодекса РФ,</w:t>
      </w:r>
      <w:r>
        <w:t xml:space="preserve"> п.2 ст.18 Федерального закона «О бухгалтерском учете». Своими действиями </w:t>
      </w:r>
      <w:r>
        <w:t>фио</w:t>
      </w:r>
      <w:r>
        <w:t xml:space="preserve"> совершила административное правонарушение, предусмотренное ч. 1 ст. 15.6 КоАП РФ.</w:t>
      </w:r>
    </w:p>
    <w:p w:rsidR="00A77B3E">
      <w:r>
        <w:t xml:space="preserve">В суд для дачи пояснений </w:t>
      </w:r>
      <w:r>
        <w:t>фио</w:t>
      </w:r>
      <w:r>
        <w:t xml:space="preserve"> не явилась, о месте и времени рассмотрения дела извещена надлежащим</w:t>
      </w:r>
      <w:r>
        <w:t xml:space="preserve"> образом, о причинах неявки суд не уведомила, ходатайств об отложении рассмотрения дела суду не подавала.</w:t>
      </w:r>
    </w:p>
    <w:p w:rsidR="00A77B3E">
      <w:r>
        <w:t>В соответствии с ч. 2 ст. 25.1 КоАП РФ, суд считает возможным рассмотреть дело об административном правонарушении в отсутствие привлекаемого лица.</w:t>
      </w:r>
    </w:p>
    <w:p w:rsidR="00A77B3E">
      <w:r>
        <w:t>Исс</w:t>
      </w:r>
      <w:r>
        <w:t xml:space="preserve">ледовав материалы дела, оценив доказательства в их совокупности, считаю, что вина </w:t>
      </w:r>
      <w:r>
        <w:t>фио</w:t>
      </w:r>
      <w:r>
        <w:t xml:space="preserve"> в совершении административного правонарушения, предусмотренного ч.1 ст. 15.6 КоАП РФ  полностью доказана.</w:t>
      </w:r>
    </w:p>
    <w:p w:rsidR="00A77B3E">
      <w:r>
        <w:t>Часть 1 ст. 15.6 Кодекса Российской Федерации об административны</w:t>
      </w:r>
      <w:r>
        <w:t>х правонарушениях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</w:t>
      </w:r>
      <w:r>
        <w:t xml:space="preserve">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и влечет наложение административного</w:t>
      </w:r>
      <w:r>
        <w:t xml:space="preserve">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протоколом об административном правонарушении от дата № 288 (</w:t>
      </w:r>
      <w:r>
        <w:t>л.д</w:t>
      </w:r>
      <w:r>
        <w:t>. 1-2), копией акт</w:t>
      </w:r>
      <w:r>
        <w:t>а от дата № 4708 (</w:t>
      </w:r>
      <w:r>
        <w:t>л.д</w:t>
      </w:r>
      <w:r>
        <w:t>. 10-11), выпиской из ЕГРЮЛ (</w:t>
      </w:r>
      <w:r>
        <w:t>л.д</w:t>
      </w:r>
      <w:r>
        <w:t xml:space="preserve">. 10-11). </w:t>
      </w:r>
    </w:p>
    <w:p w:rsidR="00A77B3E">
      <w:r>
        <w:t>Обстоятельств, смягчающих, отягчающих административную ответственность по делу не установлено.</w:t>
      </w:r>
    </w:p>
    <w:p w:rsidR="00A77B3E">
      <w:r>
        <w:t>При определении вида и размера наказания, суд принимает во внимание характер совершенного правона</w:t>
      </w:r>
      <w:r>
        <w:t>рушения, общественную опасность содеянного, сведения о личности и полагает возможным определить наказание в пределах санкции ч. 1 ст. 15.6 КоАП РФ.</w:t>
      </w:r>
    </w:p>
    <w:p w:rsidR="00A77B3E">
      <w:r>
        <w:t xml:space="preserve">На основании изложенного, руководствуясь ч. 1 ст. 15.6, </w:t>
      </w:r>
      <w:r>
        <w:t>ст.ст</w:t>
      </w:r>
      <w:r>
        <w:t>. 4.1, 26.11, 29.9-29.11 КоАП РФ, судья</w:t>
      </w:r>
    </w:p>
    <w:p w:rsidR="00A77B3E">
      <w:r>
        <w:t>п о с т</w:t>
      </w:r>
      <w:r>
        <w:t xml:space="preserve"> а н о в и л:</w:t>
      </w:r>
    </w:p>
    <w:p w:rsidR="00A77B3E">
      <w:r>
        <w:t>фио</w:t>
      </w:r>
      <w:r>
        <w:t xml:space="preserve"> признать виновной в совершении административного правонарушения, предусмотренного ч. 1 ст. 15.6 КоАП РФ, и назначить наказание в виде административного штрафа в размере сумма. </w:t>
      </w:r>
      <w:r>
        <w:tab/>
      </w:r>
    </w:p>
    <w:p w:rsidR="00A77B3E">
      <w:r>
        <w:t>Перечисление штрафа производить по следующим реквизитам:</w:t>
      </w:r>
    </w:p>
    <w:p w:rsidR="00A77B3E">
      <w:r>
        <w:t>Рек</w:t>
      </w:r>
      <w:r>
        <w:t>визиты для уплаты штрафа: получатель – УФК по Республике Крым (Межрайонная ИФНС №5 по Республике Крым); банк получателя ИНН – телефон; КПП – телефон; банк – отделение адрес; БИК – телефон; расчетный счет – 40101810335100010001; ОКТМО – телефон; код бюджетн</w:t>
      </w:r>
      <w:r>
        <w:t>ой классификации (КБК) –  18211603030016000140, вид платежа «денежное взыскание за административное правонарушение».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</w:t>
      </w:r>
      <w:r>
        <w:t>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При неуплате административного штрафа в установленный законом срок, наступает административная ответственность по </w:t>
      </w:r>
      <w:r>
        <w:t>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сумма прописью, либо адми</w:t>
      </w:r>
      <w:r>
        <w:t>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</w:t>
      </w:r>
      <w:r>
        <w:t>феропольский районный суд Республики Крым в течение 10 суток со дня вручения или получения копии постановления.</w:t>
      </w:r>
    </w:p>
    <w:p w:rsidR="00A77B3E"/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2E"/>
    <w:rsid w:val="00A77B3E"/>
    <w:rsid w:val="00A940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