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05-0136/80/2018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дата             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</w:t>
      </w:r>
      <w:r>
        <w:t>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 xml:space="preserve">ФИО </w:t>
      </w:r>
      <w:r>
        <w:t>фио</w:t>
      </w:r>
      <w:r>
        <w:t xml:space="preserve">, паспортные данные - </w:t>
      </w:r>
      <w:r>
        <w:t>Булыхчи</w:t>
      </w:r>
      <w:r>
        <w:t xml:space="preserve"> адрес, директора наименование организации, адрес: адрес,  </w:t>
      </w:r>
    </w:p>
    <w:p w:rsidR="00A77B3E">
      <w:r>
        <w:t xml:space="preserve"> </w:t>
      </w:r>
      <w:r>
        <w:tab/>
        <w:t>о привлечении к администра</w:t>
      </w:r>
      <w:r>
        <w:t>тивной ответственности по части 1 статьи 15.6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ab/>
      </w:r>
      <w:r>
        <w:t>фио</w:t>
      </w:r>
      <w:r>
        <w:t xml:space="preserve"> А.Ш. являясь директором наименование организации, не исполнил обязанность по своевременному предоставлению в налоговый орган по</w:t>
      </w:r>
      <w:r>
        <w:t xml:space="preserve">яснений по требованию налогового органа № 14818 от дата по предельному сроку предоставления пояснений дата в соответствии с п. 3 ст. 88 НК РФ. Своими действиями </w:t>
      </w:r>
      <w:r>
        <w:t>фио</w:t>
      </w:r>
      <w:r>
        <w:t xml:space="preserve"> совершил административное правонарушение, предусмотренное ч. 1 ст. 15.6 КоАП РФ.</w:t>
      </w:r>
    </w:p>
    <w:p w:rsidR="00A77B3E">
      <w:r>
        <w:t>В судебное</w:t>
      </w:r>
      <w:r>
        <w:t xml:space="preserve">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</w:t>
      </w:r>
      <w:r>
        <w:t>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ФИОфио</w:t>
      </w:r>
      <w:r>
        <w:t xml:space="preserve"> в совершении административного правонарушения, предусмотренного ч. 1 ст. 15.6 КоАП РФ  по</w:t>
      </w:r>
      <w:r>
        <w:t>лностью доказана.</w:t>
      </w:r>
    </w:p>
    <w:p w:rsidR="00A77B3E">
      <w:r>
        <w:t xml:space="preserve"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</w:t>
      </w:r>
      <w: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>
        <w:t>в, предусмотренных частью 2 настоящей статьи, и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</w:t>
      </w:r>
      <w:r>
        <w:t>протоколом об административном правонарушении от дата № 313 (</w:t>
      </w:r>
      <w:r>
        <w:t>л.д</w:t>
      </w:r>
      <w:r>
        <w:t>. 1-2), копией акта налоговой проверки от дата № 4190 (</w:t>
      </w:r>
      <w:r>
        <w:t>л.д</w:t>
      </w:r>
      <w:r>
        <w:t>. 3-4), выпиской из Единого государственного реестра юридических лиц (</w:t>
      </w:r>
      <w:r>
        <w:t>л.д</w:t>
      </w:r>
      <w:r>
        <w:t>. 8-13).</w:t>
      </w:r>
    </w:p>
    <w:p w:rsidR="00A77B3E">
      <w:r>
        <w:t>Обстоятельств, смягчающих, отягчающих административн</w:t>
      </w:r>
      <w:r>
        <w:t>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</w:t>
      </w:r>
      <w:r>
        <w:t>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 xml:space="preserve">ФИО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15.6 КоАП РФ, и назначить наказание в виде </w:t>
      </w:r>
      <w:r>
        <w:t>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телефон; КПП – телефон; банк</w:t>
      </w:r>
      <w:r>
        <w:t xml:space="preserve"> – отделение адрес; БИК – телефон; расчетный счет – 40101810335100010001; ОКТМО – телефон;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</w:t>
      </w:r>
      <w:r>
        <w:t>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</w:t>
      </w:r>
      <w:r>
        <w:t xml:space="preserve">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</w:t>
      </w:r>
      <w:r>
        <w:t>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</w:t>
      </w:r>
      <w:r>
        <w:t>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Мировой судья     </w:t>
      </w:r>
      <w:r>
        <w:tab/>
        <w:t xml:space="preserve">   </w:t>
      </w:r>
      <w:r>
        <w:tab/>
        <w:t xml:space="preserve">                   </w:t>
      </w:r>
      <w:r>
        <w:t xml:space="preserve">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6B"/>
    <w:rsid w:val="002A6F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