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05-0137/80/2020                                                                            </w:t>
      </w:r>
    </w:p>
    <w:p w:rsidR="00A77B3E"/>
    <w:p w:rsidR="00A77B3E">
      <w:r>
        <w:t xml:space="preserve">П О С Т А Н О В Л Е Н И Е                                   </w:t>
      </w:r>
      <w:r>
        <w:tab/>
        <w:t xml:space="preserve"> </w:t>
      </w:r>
    </w:p>
    <w:p w:rsidR="00A77B3E">
      <w:r>
        <w:t>дата</w:t>
      </w:r>
      <w:r>
        <w:tab/>
        <w:t xml:space="preserve">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</w:t>
      </w:r>
      <w:r>
        <w:t>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зарегистрированной и прожив</w:t>
      </w:r>
      <w:r>
        <w:t>ающей: адрес,</w:t>
      </w:r>
    </w:p>
    <w:p w:rsidR="00A77B3E">
      <w:r>
        <w:t xml:space="preserve">о привлечении к административной ответственности по части 1 статьи 14.17.1 КоАП РФ                                                    </w:t>
      </w:r>
    </w:p>
    <w:p w:rsidR="00A77B3E">
      <w:r>
        <w:t>у с т а н о в и л:</w:t>
      </w:r>
    </w:p>
    <w:p w:rsidR="00A77B3E"/>
    <w:p w:rsidR="00A77B3E">
      <w:r>
        <w:t xml:space="preserve">дата в время </w:t>
      </w:r>
      <w:r>
        <w:t>фио</w:t>
      </w:r>
      <w:r>
        <w:t xml:space="preserve"> находясь по адресу: адрес, в адрес. Там она осуществляла розничную про</w:t>
      </w:r>
      <w:r>
        <w:t xml:space="preserve">дажу спиртосодержащей продукции, а именно: домашнего вина. </w:t>
      </w:r>
      <w:r>
        <w:t>фио</w:t>
      </w:r>
      <w:r>
        <w:t xml:space="preserve"> является физическим лицом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</w:t>
      </w:r>
      <w:r>
        <w:t xml:space="preserve">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</w:t>
      </w:r>
      <w:r>
        <w:t xml:space="preserve">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N 264-ФЗ «О развитии сельского хозяйства» и осуществляющим розничную продажу произведенных им в</w:t>
      </w:r>
      <w:r>
        <w:t xml:space="preserve">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купли-продажи, не состоит. Действия </w:t>
      </w:r>
      <w:r>
        <w:t>фио</w:t>
      </w:r>
      <w:r>
        <w:t xml:space="preserve"> не содержат уголовно наказуемого деяния. Своими действиями </w:t>
      </w:r>
      <w:r>
        <w:t>фио</w:t>
      </w:r>
      <w:r>
        <w:t xml:space="preserve"> нарушила п</w:t>
      </w:r>
      <w:r>
        <w:t>оложения статей 11, 16, 18 ФЗ от дата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 совершила администрати</w:t>
      </w:r>
      <w:r>
        <w:t>вное правонарушение, предусмотренное ч.1 ст. 14.17.1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явилась, извещена надлежащим образом, причины неявки суду неизвестны. Ходатайств об отложении рассмотрения дела в соответствии ч. 2 ст. 24.4 КоАП РФ суду не подавала.</w:t>
      </w:r>
      <w:r>
        <w:t xml:space="preserve"> </w:t>
      </w:r>
    </w:p>
    <w:p w:rsidR="00A77B3E">
      <w:r>
        <w:t>Согласно требованиям, ч. 2 ст. 25.1 КоАП РФ, суд считает возможным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A77B3E">
      <w:r>
        <w:t>Исследовав материалы дела, оценив доказательст</w:t>
      </w:r>
      <w:r>
        <w:t xml:space="preserve">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ч.1 ст. 14.17.1 КоАП РФ, т.е. в розничной продаже спиртосодержащей пищевой продукции физическим лицом (за исключением физического лица, состоящего в </w:t>
      </w:r>
      <w:r>
        <w:t>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</w:t>
      </w:r>
      <w:r>
        <w:t xml:space="preserve">ния юридического лица </w:t>
      </w:r>
      <w:r>
        <w:t xml:space="preserve">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</w:t>
      </w:r>
      <w:r>
        <w:t>м), признаваемым таковым в соответствии с Федеральным законом от дата N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</w:t>
      </w:r>
      <w:r>
        <w:t xml:space="preserve"> и спиртосодержащей продукции по договору розничной купли-продажи), если это действие не содержит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от </w:t>
      </w:r>
      <w:r>
        <w:t xml:space="preserve">дата № РК-317959 следует, что дата в время находясь по адресу: адрес, в адрес </w:t>
      </w:r>
      <w:r>
        <w:t>фио</w:t>
      </w:r>
      <w:r>
        <w:t xml:space="preserve"> осуществила розничную продажу спиртосодержащей продукции, а именно: домашнего вина (</w:t>
      </w:r>
      <w:r>
        <w:t>л.д</w:t>
      </w:r>
      <w:r>
        <w:t>. 1); - протоколом осмотра, принадлежащих физическому лицу, юридическому лицу или индив</w:t>
      </w:r>
      <w:r>
        <w:t xml:space="preserve">идуальному предпринимателю помещений, территорий и находящихся там вещей и </w:t>
      </w:r>
      <w:r>
        <w:t>фототаблицы</w:t>
      </w:r>
      <w:r>
        <w:t xml:space="preserve"> к нему установлено, что дата на торговом месте № 9 рынка «Николаевский привоз», расположенного по адресу: адрес, в адрес, обнаружена спиртосодержащая продукция, а именно</w:t>
      </w:r>
      <w:r>
        <w:t>: - одна пластиковая бутылка объемом 2 л с надписью на этикетке «Жемчужина Крыма» с жидкостью темно-красного цвета; - одна пластиковая бутылка объемом 1, 5 л с надписью на этикетке «AQUITA» с жидкостью темно-красного цвета, заполненная на ? объема; - 1 пла</w:t>
      </w:r>
      <w:r>
        <w:t xml:space="preserve">стиковая бутылка объемом 1, 5 л с надписью на этикетке «Аква Минерале» с жидкостью темно-красного цвета, примерно 1/5 которой отсутствует; - 3 пластиковые бутылки объемом по 1, 5 л с надписью на этикетке «Святой источник» с жидкостью темно-красного цвета, </w:t>
      </w:r>
      <w:r>
        <w:t>в двух бутылках  отсутствует примерно по 1/3  содержимого; - 6 пластиковые бутылки объемом по 1 л с жидкостью темно-красного цвета, в одной из которых  отсутствует примерно 1/3  содержимого. Названная продукция признана вещественными доказательствами и при</w:t>
      </w:r>
      <w:r>
        <w:t>общена к материалам дела. Вещественные доказательства сданы в камеру хранения вещественных доказательств (</w:t>
      </w:r>
      <w:r>
        <w:t>л.д</w:t>
      </w:r>
      <w:r>
        <w:t xml:space="preserve">. 6, 7, 14-17); - в объяснениях </w:t>
      </w:r>
      <w:r>
        <w:t>фио</w:t>
      </w:r>
      <w:r>
        <w:t xml:space="preserve"> подтвердила факт продажи спиртосодержащей продукции. Указала, что является наемным работником наименование орга</w:t>
      </w:r>
      <w:r>
        <w:t xml:space="preserve">низации, который арендует торговое место № 9 рынка «Николаевский привоз» на основании договора № 3 от дата с целью реализации сельскохозяйственной продукции, что также подтверждено из объяснений </w:t>
      </w:r>
      <w:r>
        <w:t>фио</w:t>
      </w:r>
      <w:r>
        <w:t xml:space="preserve"> (</w:t>
      </w:r>
      <w:r>
        <w:t>л.д</w:t>
      </w:r>
      <w:r>
        <w:t>. 4, 5, 9-10, 11, 12-13); - выводами экспертного закл</w:t>
      </w:r>
      <w:r>
        <w:t>ючения № 9/404 от дата установлено, что представленные на экспертизу жидкости, а именно: жидкости из трех полимерных бутылок вместимостью по 1,5 дм3, оформленных на воду природную питьевую негазированную «СВЯТОЙ ИСТОЧНИК…» из полимерной бутылки без обознач</w:t>
      </w:r>
      <w:r>
        <w:t>ения вместимости и оформления, из полимерной бутылки вместимостью 2,0 дм3, оформленной на воду питьевую негазированную «Жемчужина Крыма...», из полимерном бутылки вместимостью 1,5 дм3, оформленной на воду питьевую негазированную «АКВА МИНЕРАЛЕ...», из поли</w:t>
      </w:r>
      <w:r>
        <w:t>мерной бутылки вместимостью 1,5 дм3, оформленной на воду питьевую газированную «AQUITA...» и из пяти полимерных бутылок без обозначения вместимости и оформления являются спиртосодержащими (содержат этиловый спирт) (</w:t>
      </w:r>
      <w:r>
        <w:t>л.д</w:t>
      </w:r>
      <w:r>
        <w:t>. 22-26). Изложенные доказательства ни</w:t>
      </w:r>
      <w:r>
        <w:t xml:space="preserve">чем не опорочены, согласованы между собой и дополняют друг друга. 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</w:t>
      </w:r>
      <w:r>
        <w:t>нарушения, общественную опасность содеянного, сведения о личности и полагает возможным определить основное наказание по ч. 1 ст. 14.17.1 КоАП РФ в виде административного штрафа в минимальных пределах санкции, обязательное дополнительное наказание в виде ко</w:t>
      </w:r>
      <w:r>
        <w:t>нфискации спиртосодержащей продукции, находящейся в камере хранения вещественных доказательств ОМВД России по Симферопольскому району.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26.1, 26.2, 26.11, ч. 1 ст. 14.1, 29.9-29.11 КоАП РФ, судья</w:t>
      </w:r>
    </w:p>
    <w:p w:rsidR="00A77B3E"/>
    <w:p w:rsidR="00A77B3E">
      <w:r>
        <w:t xml:space="preserve">п о с т а н </w:t>
      </w:r>
      <w:r>
        <w:t>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 1 ст. 14.17.1 КоАП РФ, и назначить ей наказание в виде административного штрафа в размере тридцать тысяч рублей с конфискацией алкогольной и спиртосодержащей</w:t>
      </w:r>
      <w:r>
        <w:t xml:space="preserve"> продукции: находящейся в камере хранения вещественных доказательств ОМВД России по Симферопольскому району, а именно: одна пластиковая бутылка объемом 2 л с надписью на этикетке «Жемчужина Крыма» с жидкостью темно-красного цвета; - одна пластиковая бутылк</w:t>
      </w:r>
      <w:r>
        <w:t xml:space="preserve">а объемом 1, 5 л с надписью на этикетке «AQUITA» с жидкостью темно-красного цвета, заполненная на ? объема; - 1 пластиковая бутылка объемом 1, 5 л с надписью на этикетке «Аква Минерале» с жидкостью темно-красного цвета, примерно 1/5 которой отсутствует; - </w:t>
      </w:r>
      <w:r>
        <w:t>3 пластиковые бутылки объемом по 1, 5 л с надписью на этикетке «Святой источник» с жидкостью темно-красного цвета, в двух бутылках  отсутствует примерно по 1/3  содержимого; - 6 пластиковые бутылки объемом по 1 л с жидкостью темно-красного цвета, в одной и</w:t>
      </w:r>
      <w:r>
        <w:t>з которых  отсутствует примерно 1/3  содержимого.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(Министерство юстиции Республики Крым, л/с 04752203230) ИНН: 9102013284 КПП: 910201001 Банк получателя: Отделение по Республик</w:t>
      </w:r>
      <w:r>
        <w:t>е Крым Южного главного управления ЦБРФ БИК: 043510001 Счет: 40101810335100010001 ОКТМО 35647000 КБК 828 1 16 01143 01 0171 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неоплаты штрафа в указанный срок, лицо несет ответственность, предусмотренную ч. 1 ст. 20.25. </w:t>
      </w:r>
      <w:r>
        <w:t>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</w:t>
      </w:r>
      <w:r>
        <w:t>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</w:r>
      <w:r>
        <w:t xml:space="preserve">                   И.В. Ищенко</w:t>
      </w:r>
    </w:p>
    <w:p w:rsidR="00A77B3E"/>
    <w:p w:rsidR="00A77B3E">
      <w:r w:rsidRPr="00B71BCC">
        <w:t>Согласовано</w:t>
      </w:r>
    </w:p>
    <w:sectPr w:rsidSect="00B71BCC">
      <w:pgSz w:w="12240" w:h="15840"/>
      <w:pgMar w:top="113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CC"/>
    <w:rsid w:val="00A77B3E"/>
    <w:rsid w:val="00B7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