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05-0150/80/2017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  <w:r>
        <w:tab/>
      </w:r>
      <w:r>
        <w:tab/>
      </w:r>
      <w:r>
        <w:tab/>
      </w:r>
      <w:r>
        <w:tab/>
        <w:t xml:space="preserve">              </w:t>
      </w:r>
    </w:p>
    <w:p w:rsidR="00A77B3E"/>
    <w:p w:rsidR="00A77B3E">
      <w:r>
        <w:t xml:space="preserve">«15» августа 2017 года                                                                адрес   </w:t>
      </w:r>
    </w:p>
    <w:p w:rsidR="00A77B3E">
      <w:r>
        <w:t xml:space="preserve">И.о. мирового судьи судебного участка №80 Симферопольского </w:t>
      </w:r>
      <w:r>
        <w:t xml:space="preserve">судебного района (Симферопольский муниципальный район) адрес - мировой судья судебного участка №75 Симферопольского судебного района (Симферопольский муниципальный район) адрес Чумаченко Е.В., рассмотрев дело об административном правонарушении по ч. 1 ст. </w:t>
      </w:r>
      <w:r>
        <w:t xml:space="preserve">8.37 Кодекса Российской Федерации об административных правонарушениях в отношении </w:t>
      </w:r>
      <w:r>
        <w:t>фио</w:t>
      </w:r>
      <w:r>
        <w:t>, паспортные данные, зарегистрированного и проживающего по адресу: адрес, -</w:t>
      </w:r>
    </w:p>
    <w:p w:rsidR="00A77B3E"/>
    <w:p w:rsidR="00A77B3E">
      <w:r>
        <w:t xml:space="preserve">у с т а </w:t>
      </w:r>
      <w:r>
        <w:t>н</w:t>
      </w:r>
      <w:r>
        <w:t xml:space="preserve"> о в и л:</w:t>
      </w:r>
    </w:p>
    <w:p w:rsidR="00A77B3E"/>
    <w:p w:rsidR="00A77B3E">
      <w:r>
        <w:t xml:space="preserve">дата в время </w:t>
      </w:r>
      <w:r>
        <w:t>фио</w:t>
      </w:r>
      <w:r>
        <w:t>, по истечению 20 дней после окончания последнего из сроко</w:t>
      </w:r>
      <w:r>
        <w:t>в охоты указанных в разрешении на добычу охотничьих ресурсов № Номер серия 82, выданного дата не заполнил и не направил сведения о добытых охотничьих ресурсах, предусмотренные разрешением на добычу охотничьих ресурсов, по месту его получения в наименование</w:t>
      </w:r>
      <w:r>
        <w:t xml:space="preserve"> организации, нарушив ч. 3 ст. 23 Федерального закона от дата № 209-ФЗ «Об охоте и о сохранении охотничьих ресурсов и о внесении изменений в отдельные законодательные акты Российской Федерации», п. 3.1, 3.8 Правил охоты, утвержденных Приказом Минприроды Ро</w:t>
      </w:r>
      <w:r>
        <w:t xml:space="preserve">ссии от дата № 512, чем совершил правонарушение, предусмотренное ч. 1 ст. 8.37 Кодекса Российской Федерации об административных правонарушениях. </w:t>
      </w:r>
    </w:p>
    <w:p w:rsidR="00A77B3E">
      <w:r>
        <w:t xml:space="preserve">В отношении </w:t>
      </w:r>
      <w:r>
        <w:t>фио</w:t>
      </w:r>
      <w:r>
        <w:t xml:space="preserve"> дата ведущим специалистом отдела охотничьего надзора управления охотничьего надзора департамен</w:t>
      </w:r>
      <w:r>
        <w:t xml:space="preserve">та лесного, охотничьего хозяйства и регулирования пользования биоресурсами, государственным инспектором адрес </w:t>
      </w:r>
      <w:r>
        <w:t>фио</w:t>
      </w:r>
      <w:r>
        <w:t xml:space="preserve"> составлен протокол об административном правонарушении № Номер </w:t>
      </w:r>
    </w:p>
    <w:p w:rsidR="00A77B3E">
      <w:r>
        <w:t>фио</w:t>
      </w:r>
      <w:r>
        <w:t xml:space="preserve"> в суд не явился, о месте и времени рассмотрения дела извещен надлежащим обр</w:t>
      </w:r>
      <w:r>
        <w:t>азом, ходатайств об отложении рассмотрения дела суду не подавал.</w:t>
      </w:r>
    </w:p>
    <w:p w:rsidR="00A77B3E">
      <w:r>
        <w:t xml:space="preserve"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</w:t>
      </w:r>
      <w:r>
        <w:t>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</w:t>
      </w:r>
      <w:r>
        <w:t>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Исходя из положений ч. 2 ст. 25.1 Кодекса Российской Федерации об административных правонарушениях с правом лица,</w:t>
      </w:r>
      <w:r>
        <w:t xml:space="preserve">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>
      <w:r>
        <w:t>Пунктом 6</w:t>
      </w:r>
      <w:r>
        <w:t xml:space="preserve"> Постановления Пленума Верховного Суда Российской Федерации от дата №5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</w:t>
      </w:r>
      <w:r>
        <w:t xml:space="preserve">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A77B3E">
      <w:r>
        <w:t>адрес № 80 Симферопольск</w:t>
      </w:r>
      <w:r>
        <w:t xml:space="preserve">ого судебного района (Симферопольский муниципальный район) адрес были приняты меры к надлежащему извещению </w:t>
      </w:r>
      <w:r>
        <w:t>фио</w:t>
      </w:r>
      <w:r>
        <w:t xml:space="preserve"> о месте и времени рассмотрения дела путем направления по месту жительства судебной повестки о вызове в суд, почтовое уведомление вручено дата.</w:t>
      </w:r>
    </w:p>
    <w:p w:rsidR="00A77B3E">
      <w:r>
        <w:t xml:space="preserve">С </w:t>
      </w:r>
      <w:r>
        <w:t xml:space="preserve">учетом изложенного, мировой судья приходит к выводу о надлежащем извещении </w:t>
      </w:r>
      <w:r>
        <w:t>фио</w:t>
      </w:r>
      <w:r>
        <w:t xml:space="preserve"> о месте и времени рассмотрения дела об административном правонарушении и возможности рассмотрения дела в его отсутствие.</w:t>
      </w:r>
    </w:p>
    <w:p w:rsidR="00A77B3E">
      <w:r>
        <w:t>Изучив протокол об административном правонарушении, иссл</w:t>
      </w:r>
      <w:r>
        <w:t>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Часть 1 ст. 8.37 Кодекса Российской Федерации об административных правонарушениях предусма</w:t>
      </w:r>
      <w:r>
        <w:t>тривает административную ответственность за нарушение правил охоты, за исключением случаев, предусмотренных частями 1.2, 1.3 настоящей статьи и влечет наложение административного штрафа на граждан в размере от пятисот до сумма прописью с конфискацией оруди</w:t>
      </w:r>
      <w:r>
        <w:t>й охоты или без таковой или лишение права осуществлять охоту на срок до двух лет; на должностных лиц - от двадцати тысяч до сумма прописью с конфискацией орудий охоты или без таковой.</w:t>
      </w:r>
    </w:p>
    <w:p w:rsidR="00A77B3E">
      <w:r>
        <w:t>Согласно п. 14 постановления Пленума Верховного Суда Российской Федераци</w:t>
      </w:r>
      <w:r>
        <w:t>и от дата № 21 «О применении судами законодательства об ответственности за нарушения в области охраны окружающей среды и природопользования» объективной стороной состава административного правонарушения, предусмотренного ч. 1 ст. 8.37 Кодекса Российской Фе</w:t>
      </w:r>
      <w:r>
        <w:t>дерации об административных правонарушениях, является нарушение правил охоты, то есть требований к осуществлению охоты и сохранению охотничьих ресурсов на всей адрес, в частности нахождение физических лиц в охотничьих угодьях с орудиями охоты и (или) проду</w:t>
      </w:r>
      <w:r>
        <w:t>кцией охоты, собаками охотничьих пород, ловчими птицами без соответствующего разрешения. Такие действия подлежат квалификации по ч. 1 ст. 8.37 Кодекса Российской Федерации об административных правонарушениях в случае, если они не содержат признаков преступ</w:t>
      </w:r>
      <w:r>
        <w:t>ления, предусмотренного ст. 258 УК Российской Федерации.</w:t>
      </w:r>
    </w:p>
    <w:p w:rsidR="00A77B3E">
      <w:r>
        <w:t>Приказом Минприроды России от дата № 512 на адрес утверждены Правила охоты.</w:t>
      </w:r>
    </w:p>
    <w:p w:rsidR="00A77B3E">
      <w:r>
        <w:t>Правила охоты обязательны для исполнения физическими лицами и юридическими лицами, осуществляющими виды деятельности в сфер</w:t>
      </w:r>
      <w:r>
        <w:t>е охотничьего хозяйства (ч. 3 ст. 23 Федерального закона от дата № 209-ФЗ «Об охоте и о сохранении охотничьих ресурсов и о внесении изменений в отдельные законодательные акты Российской Федерации»).</w:t>
      </w:r>
    </w:p>
    <w:p w:rsidR="00A77B3E">
      <w:r>
        <w:t>Согласно п. 3.1 Правил охоты, при осуществлении охоты охо</w:t>
      </w:r>
      <w:r>
        <w:t>тник обязан соблюдать настоящие Правила.</w:t>
      </w:r>
    </w:p>
    <w:p w:rsidR="00A77B3E">
      <w:r>
        <w:t>В соответствии с п.3.8 Правил охоты, по истечении срока действия разрешения на добычу охотничьих ресурсов, либо в случаях добычи указанного в разрешении количества охотничьих ресурсов, а также в случаях, когда в соо</w:t>
      </w:r>
      <w:r>
        <w:t xml:space="preserve">тветствии с настоящими Правилами разрешение на добычу охотничьих ресурсов считается использованным, в предусмотренные разрешением на добычу охотничьих ресурсов сроки заполнить и направить сведения о добытых охотничьих ресурсах, предусмотренные разрешением </w:t>
      </w:r>
      <w:r>
        <w:t>на добычу охотничьих ресурсов, по месту его получения.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 0076 от дата, которым зафиксирован факт правонару</w:t>
      </w:r>
      <w:r>
        <w:t xml:space="preserve">шения, с которым </w:t>
      </w:r>
      <w:r>
        <w:t>фио</w:t>
      </w:r>
      <w:r>
        <w:t xml:space="preserve"> согласился и засвидетельствовал своей подписью; объяснениями </w:t>
      </w:r>
      <w:r>
        <w:t>фио</w:t>
      </w:r>
      <w:r>
        <w:t xml:space="preserve"> от дата, согласно которых он пояснил, что после окончания последнего из сроков охоты указанных в разрешении на добычу охотничьих ресурсов № Номер серия 82, выданного дата</w:t>
      </w:r>
      <w:r>
        <w:t xml:space="preserve"> не заполнил и не направил сведения о добытых охотничьих ресурсах, предусмотренные разрешением на добычу охотничьих ресурсов, по месту его получения в наименование организации, вину признал, обязался в дальнейшем нарушения не допускать; объяснением  директ</w:t>
      </w:r>
      <w:r>
        <w:t xml:space="preserve">ора наименование организации </w:t>
      </w:r>
      <w:r>
        <w:t>фио</w:t>
      </w:r>
      <w:r>
        <w:t xml:space="preserve">, который пояснил, что </w:t>
      </w:r>
      <w:r>
        <w:t>фио</w:t>
      </w:r>
      <w:r>
        <w:t xml:space="preserve"> после окончания последнего из сроков охоты указанных в разрешении на добычу охотничьих ресурсов № Номер серия 82 не заполнил и не направил сведения о добытых охотничьих ресурсах; заявлением </w:t>
      </w:r>
      <w:r>
        <w:t>фио</w:t>
      </w:r>
      <w:r>
        <w:t xml:space="preserve"> от </w:t>
      </w:r>
      <w:r>
        <w:t>дата о выдаче разрешения на добычу на период с дата по дата, корешком к разрешению на добычу птиц; сведениями о добываемых охотничьих ресурсах, их количестве и сроках осуществления охоты серия 82 № Номер.</w:t>
      </w:r>
    </w:p>
    <w:p w:rsidR="00A77B3E">
      <w:r>
        <w:t>Составленные по делу об административном правонаруш</w:t>
      </w:r>
      <w:r>
        <w:t>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</w:t>
      </w:r>
      <w:r>
        <w:t xml:space="preserve">равилами ст.ст. 26.2, 26.11 Кодекса Российской Федерации об административных правонарушениях. </w:t>
      </w:r>
    </w:p>
    <w:p w:rsidR="00A77B3E">
      <w:r>
        <w:t xml:space="preserve">Оценив исследованные доказательства в совокупности, мировой судья приходит к выводу, что виновность </w:t>
      </w:r>
      <w:r>
        <w:t>фио</w:t>
      </w:r>
      <w:r>
        <w:t xml:space="preserve"> в совершении административного правонарушения, предусмотр</w:t>
      </w:r>
      <w:r>
        <w:t>енного ч. 1 ст. 8.37 Кодекса Российской Федерации об административных правонарушениях, является доказанной.</w:t>
      </w:r>
    </w:p>
    <w:p w:rsidR="00A77B3E">
      <w:r>
        <w:t xml:space="preserve">При назначении наказания мировой судья учитывает характер совершенного правонарушения, данные о личности </w:t>
      </w:r>
      <w:r>
        <w:t>фио</w:t>
      </w:r>
      <w:r>
        <w:t>, его имущественное положение.</w:t>
      </w:r>
    </w:p>
    <w:p w:rsidR="00A77B3E">
      <w:r>
        <w:t>Обстоятел</w:t>
      </w:r>
      <w:r>
        <w:t>ьств, отягчающих и смягчающих административную ответственность, не установлено.</w:t>
      </w:r>
    </w:p>
    <w:p w:rsidR="00A77B3E">
      <w:r>
        <w:t xml:space="preserve">Оценив все изложенное в совокупности, мировой судья приходит к выводу о назначении </w:t>
      </w:r>
      <w:r>
        <w:t>фио</w:t>
      </w:r>
      <w:r>
        <w:t xml:space="preserve"> административного наказания в пределах санкции ч. 1 ст. 8.37 Кодекса Российской Федерации</w:t>
      </w:r>
      <w:r>
        <w:t xml:space="preserve"> об административных правонарушениях – в виде административного штрафа в размере сумма, без конфискации орудия охоты и без лишения права осуществлять охоту.</w:t>
      </w:r>
    </w:p>
    <w:p w:rsidR="00A77B3E">
      <w:r>
        <w:t>Руководствуясь ст.ст. 29.10-29.11 Кодекса Российской Федерации об административных правонарушениях,</w:t>
      </w:r>
      <w:r>
        <w:t xml:space="preserve"> мировой судья, -</w:t>
      </w:r>
    </w:p>
    <w:p w:rsidR="00A77B3E"/>
    <w:p w:rsidR="00A77B3E">
      <w:r>
        <w:t>п</w:t>
      </w:r>
      <w:r>
        <w:t xml:space="preserve"> о с т а </w:t>
      </w:r>
      <w:r>
        <w:t>н</w:t>
      </w:r>
      <w:r>
        <w:t xml:space="preserve"> о в и л :</w:t>
      </w:r>
    </w:p>
    <w:p w:rsidR="00A77B3E"/>
    <w:p w:rsidR="00A77B3E">
      <w:r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ч. 1 ст. 8.37 Кодекса Российской Федерации об административных правонарушениях и назначить ему наказание в ви</w:t>
      </w:r>
      <w:r>
        <w:t>де административного штрафа в размере сумма, без конфискации орудия охоты и без лишения права осуществлять охоту.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</w:t>
      </w:r>
      <w:r>
        <w:t>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</w:t>
      </w:r>
      <w:r>
        <w:t>и срока рассрочки, предусмотренных ст. 31.5 настоящего Кодекса.</w:t>
      </w:r>
    </w:p>
    <w:p w:rsidR="00A77B3E">
      <w:r>
        <w:t xml:space="preserve">Реквизиты для уплаты штрафа: наименование получателя платежа – УФК по адрес (Минприроды адрес л/с 04752203170), Банк получателя БИК – телефон, </w:t>
      </w:r>
      <w:r>
        <w:t>р</w:t>
      </w:r>
      <w:r>
        <w:t>/</w:t>
      </w:r>
      <w:r>
        <w:t>сч</w:t>
      </w:r>
      <w:r>
        <w:t xml:space="preserve"> № 40101810335100010001, ИНН – телефон, КПП –</w:t>
      </w:r>
      <w:r>
        <w:t xml:space="preserve"> телефон, УИН – 0, ОКТМО телефон, КБК телефон </w:t>
      </w:r>
      <w:r>
        <w:t>телефон</w:t>
      </w:r>
      <w:r>
        <w:t xml:space="preserve"> «денежные взыскания (штрафы) за нарушение законодательства Российской Федерации об охране и использовании животного мира».</w:t>
      </w:r>
    </w:p>
    <w:p w:rsidR="00A77B3E">
      <w:r>
        <w:t>Оригинал квитанции об уплате штрафа предоставить на судебный участок №80 Симфер</w:t>
      </w:r>
      <w:r>
        <w:t>опольского судебного района (Симферопольский муниципальный район) адрес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</w:t>
      </w:r>
      <w:r>
        <w:t>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</w:t>
      </w:r>
      <w:r>
        <w:t>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</w:t>
      </w:r>
      <w:r>
        <w:t>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</w:t>
      </w:r>
      <w:r>
        <w:t>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адрес в течение десяти суток со дня вручения или получения копии пост</w:t>
      </w:r>
      <w:r>
        <w:t>ановления через судебный участок №80 Симферопольского судебного района (Симферопольский муниципальный район) адрес.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                 </w:t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/>
    <w:p w:rsidR="00A77B3E">
      <w:r>
        <w:t>Согласовано</w:t>
      </w:r>
    </w:p>
    <w:p w:rsidR="00A77B3E"/>
    <w:p w:rsidR="00A77B3E"/>
    <w:sectPr w:rsidSect="00BC69E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69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