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05-0154/80/2020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15 июня 2020 года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 УССР, зарегистрированного и проживающего по адресу: адрес,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на</w:t>
      </w:r>
      <w:r>
        <w:t xml:space="preserve">ходясь на участке автодороги вблизи домовладения № 1, по адрес, в адрес, водитель </w:t>
      </w:r>
      <w:r>
        <w:t>фио</w:t>
      </w:r>
      <w:r>
        <w:t xml:space="preserve">, управлял мотороллером изъято государственный регистрационный знак №, не имея права управления транспортными средствами. </w:t>
      </w:r>
      <w:r>
        <w:t>фио</w:t>
      </w:r>
      <w:r>
        <w:t xml:space="preserve"> не выполнил законные требования уполномоченно</w:t>
      </w:r>
      <w:r>
        <w:t xml:space="preserve">го должностного лица о прохождении медицинского освидетельствования на состояние опьянения при наличии признаков такового: запах алкоголя изо рта, резкое изменение окраса кожных покровов лица. </w:t>
      </w:r>
      <w:r>
        <w:t>фио</w:t>
      </w:r>
      <w:r>
        <w:t xml:space="preserve"> отказался от прохождения освидетельствования на состояние а</w:t>
      </w:r>
      <w:r>
        <w:t xml:space="preserve">лкогольного опьянения на месте остановки и от медицинского освидетельствования. </w:t>
      </w:r>
      <w:r>
        <w:t>фио</w:t>
      </w:r>
      <w:r>
        <w:t xml:space="preserve">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</w:t>
      </w:r>
      <w:r>
        <w:t>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 т.е. невыполнен</w:t>
      </w:r>
      <w:r>
        <w:t>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t>держат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</w:t>
      </w:r>
      <w:r>
        <w:t>дством (</w:t>
      </w:r>
      <w:r>
        <w:t>л.д</w:t>
      </w:r>
      <w:r>
        <w:t xml:space="preserve">. 2); - из протокола о направлении на медицинское освидетельствование от дата, следует отказ </w:t>
      </w:r>
      <w:r>
        <w:t>фио</w:t>
      </w:r>
      <w:r>
        <w:t xml:space="preserve"> от прохождения освидетельствования, что он подтвердил на видеозаписи (</w:t>
      </w:r>
      <w:r>
        <w:t>л.д</w:t>
      </w:r>
      <w:r>
        <w:t>. 3, 8); - из справки ОГИБДД ОМВД России по адрес от дата, следует отсутств</w:t>
      </w:r>
      <w:r>
        <w:t xml:space="preserve">ие у </w:t>
      </w:r>
      <w:r>
        <w:t>фио</w:t>
      </w:r>
      <w:r>
        <w:t xml:space="preserve"> удостоверения на право управления транспортными </w:t>
      </w:r>
      <w:r>
        <w:t xml:space="preserve">средствами.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5, 6). </w:t>
      </w:r>
    </w:p>
    <w:p w:rsidR="00A77B3E">
      <w:r>
        <w:t xml:space="preserve">Данные, зафиксированные в указанных документах и видеозаписи, </w:t>
      </w:r>
      <w:r>
        <w:t>фио</w:t>
      </w:r>
      <w:r>
        <w:t xml:space="preserve"> подтвер</w:t>
      </w:r>
      <w:r>
        <w:t>дил суду.</w:t>
      </w:r>
    </w:p>
    <w:p w:rsidR="00A77B3E">
      <w:r>
        <w:t xml:space="preserve">Оснований для признания, совершенного </w:t>
      </w:r>
      <w:r>
        <w:t>фио</w:t>
      </w:r>
      <w:r>
        <w:t xml:space="preserve"> 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ч.2 ст. 12.26 КоАП РФ</w:t>
      </w:r>
      <w:r>
        <w:t xml:space="preserve">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7B3E">
      <w:r>
        <w:t>Обстоятельствами, смягчающими административную отв</w:t>
      </w:r>
      <w:r>
        <w:t xml:space="preserve">етственность </w:t>
      </w:r>
      <w:r>
        <w:t>фио</w:t>
      </w:r>
      <w:r>
        <w:t>, является признание вины и раскаяние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</w:t>
      </w:r>
      <w:r>
        <w:t xml:space="preserve">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</w:t>
      </w:r>
      <w:r>
        <w:t xml:space="preserve">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</w:t>
      </w:r>
      <w:r>
        <w:t xml:space="preserve">ренного ч. 2 ст. 12.26 КоАП РФ, и назначить ему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 xml:space="preserve">Исполнение постановления об административном аресте поручить ОГИБДД ОМВД России по </w:t>
      </w:r>
      <w:r>
        <w:t>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адрес по адресу: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</w:t>
      </w:r>
      <w:r>
        <w:t>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2A767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7E"/>
    <w:rsid w:val="002A76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