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05-0155/80/2017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  <w:r>
        <w:tab/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 xml:space="preserve">«15» августа 2017 года                                                                    г. Симферополь   </w:t>
      </w:r>
    </w:p>
    <w:p w:rsidR="00A77B3E">
      <w:r>
        <w:t xml:space="preserve">И.о. мирового судьи судебного участка №80 </w:t>
      </w:r>
      <w:r>
        <w:t>Симферопольского судебного района (Симферопольский муниципальный район) адрес - мировой судья судебного участка №75 Симферопольского судебного района (Симферопольский муниципальный район) адрес Чумаченко Е.В., рассмотрев дело об административном правонаруш</w:t>
      </w:r>
      <w:r>
        <w:t xml:space="preserve">ении по ч. 1 ст. 15.6 Кодекса Российской Федерации об административных правонарушениях в отношении председателя наименование организации (ОГРН №) </w:t>
      </w:r>
      <w:r>
        <w:t>фио</w:t>
      </w:r>
      <w:r>
        <w:t>, паспортные данные, зарегистрированного и проживающего по адресу: адрес, -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>, являя</w:t>
      </w:r>
      <w:r>
        <w:t>сь должностным лицом – председателем наименование организации, ОГРН №, юридический адрес: адрес, не исполнил обязанность по своевременному предоставлению в налоговый орган годовой бухгалтерской (финансовой) отчетности за дата, по сроку представления не поз</w:t>
      </w:r>
      <w:r>
        <w:t xml:space="preserve">днее трех месяцев после окончания отчетного года, нарушив </w:t>
      </w:r>
      <w:r>
        <w:t>пп</w:t>
      </w:r>
      <w:r>
        <w:t>. 5 п. 1 ст. 23 Налогового кодекса Российской Федерации, п. 2 ст. 18 Федерального закона от дата № 402-ФЗ «О бухгалтерском учете», чем совершил правонарушение, предусмотренное ч. 1 ст. 15.6 Кодекс</w:t>
      </w:r>
      <w:r>
        <w:t xml:space="preserve">а Российской Федерации об административных правонарушениях. </w:t>
      </w:r>
    </w:p>
    <w:p w:rsidR="00A77B3E">
      <w:r>
        <w:t xml:space="preserve">В отношении председателя наименование организации </w:t>
      </w:r>
      <w:r>
        <w:t>фио</w:t>
      </w:r>
      <w:r>
        <w:t xml:space="preserve"> дата государственным налоговым инспектором камеральных проверок № 1 Межрайонной ИФНС России №5 по адрес </w:t>
      </w:r>
      <w:r>
        <w:t>фио</w:t>
      </w:r>
      <w:r>
        <w:t xml:space="preserve"> составлен протокол об администрат</w:t>
      </w:r>
      <w:r>
        <w:t xml:space="preserve">ивном правонарушении № 304. </w:t>
      </w:r>
    </w:p>
    <w:p w:rsidR="00A77B3E">
      <w:r>
        <w:t>фио</w:t>
      </w:r>
      <w:r>
        <w:t xml:space="preserve"> в суде вину в совершении административного правонарушения признал, по существу совершенного правонарушения суду пояснил в соответствии с протоколом об административном правонарушении. </w:t>
      </w:r>
    </w:p>
    <w:p w:rsidR="00A77B3E">
      <w:r>
        <w:t>Изучив протокол об административном пр</w:t>
      </w:r>
      <w:r>
        <w:t xml:space="preserve">авонарушении, выслушав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</w:t>
      </w:r>
      <w:r>
        <w:t>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</w:t>
      </w:r>
      <w:r>
        <w:t>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</w:t>
      </w:r>
      <w:r>
        <w:t>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В подпункте 5 п. 1 ст. 23 Налогового кодекса Российской Федерации предусмотрено, что налогоплательщики обязаны представлять в налоговый орган по</w:t>
      </w:r>
      <w:r>
        <w:t xml:space="preserve">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</w:t>
      </w:r>
      <w:r>
        <w:t xml:space="preserve">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«О бухгалтерском учете» не </w:t>
      </w:r>
      <w:r>
        <w:t>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п. 2 ст. 18 Федерального закона от дата № 402-ФЗ «О бухгалтерс</w:t>
      </w:r>
      <w:r>
        <w:t xml:space="preserve">ком учете»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77B3E">
      <w:r>
        <w:t>Фактические обстоятельства дела подтверждаются имеющимися в материалах дела доказательст</w:t>
      </w:r>
      <w:r>
        <w:t xml:space="preserve">вами, а именно: протоколом об административном правонарушении № 304 от дата, в котором указано, что председателем наименование организации </w:t>
      </w:r>
      <w:r>
        <w:t>фио</w:t>
      </w:r>
      <w:r>
        <w:t xml:space="preserve"> не исполнена обязанность по своевременному предоставлению в налоговый орган годовой бухгалтерской (финансовой) от</w:t>
      </w:r>
      <w:r>
        <w:t>четности за дата; надлежащим образом заверенной копией акта №Номер об обнаружении фактов, свидетельствующих о предусмотренных Налоговым кодексом Российской Федерации налоговых правонарушениях от дата, которым установлено непредставление в установленный зак</w:t>
      </w:r>
      <w:r>
        <w:t>онодательством о налогах и сборах годовой бухгалтерской (финансовой) отчетности за дата; выпиской из Единого государственного реестра юридических лиц от дата.</w:t>
      </w:r>
    </w:p>
    <w:p w:rsidR="00A77B3E">
      <w:r>
        <w:t>Составленные по делу об административном правонарушении процессуальные документы соответствуют тр</w:t>
      </w:r>
      <w:r>
        <w:t>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</w:t>
      </w:r>
      <w:r>
        <w:t xml:space="preserve">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председателя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</w:t>
      </w:r>
      <w:r>
        <w:t>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>
      <w:r>
        <w:t>Обстоятельств, отягчающих административную отве</w:t>
      </w:r>
      <w:r>
        <w:t>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</w:t>
      </w:r>
      <w:r>
        <w:t xml:space="preserve">и председателю наименование организации </w:t>
      </w:r>
      <w:r>
        <w:t>фио</w:t>
      </w:r>
      <w:r>
        <w:t xml:space="preserve"> административного наказания в пределах санкции ч. 1 ст. 15.6 Кодекса Российской Федерации об </w:t>
      </w:r>
      <w:r>
        <w:t>административных правонарушениях – в виде административного штрафа в размере сумма.</w:t>
      </w:r>
    </w:p>
    <w:p w:rsidR="00A77B3E">
      <w:r>
        <w:t>Руководствуясь ст.ст. 29.10-29.11 К</w:t>
      </w:r>
      <w:r>
        <w:t>одекса Российской Федерации об административных правонарушениях, мировой судья, -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председателя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Росс</w:t>
      </w:r>
      <w:r>
        <w:t>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</w:t>
      </w:r>
      <w:r>
        <w:t>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– телефон (адрес), ИНН получателя -телефон, КПП получателя - телефон, получатель – УФК по адрес </w:t>
      </w:r>
      <w:r>
        <w:t xml:space="preserve">(Межрайонная ИФНС России № 5 по адрес), наименование организации - телефон, код бюджетной классификации (КБК) - телефон </w:t>
      </w:r>
      <w:r>
        <w:t>телефон</w:t>
      </w:r>
      <w:r>
        <w:t>, вид платежа – денежные взыскания (штрафы) за административные правонарушения в области налогов и сборов, предусмотренные Кодекс</w:t>
      </w:r>
      <w:r>
        <w:t>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A77B3E">
      <w:r>
        <w:t>Оригинал квитанции об уплате штрафа предоставить на судебный участ</w:t>
      </w:r>
      <w:r>
        <w:t>ок №80 Симферопольского судебного района (Симферопольский муниципальный район) адрес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</w:t>
      </w:r>
      <w:r>
        <w:t>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</w:t>
      </w:r>
      <w:r>
        <w:t>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</w:t>
      </w:r>
      <w:r>
        <w:t xml:space="preserve">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</w:t>
      </w:r>
      <w:r>
        <w:t>ия копии постановления через судебный участок №80 Симферопольского судебного района (Симферопольский муниципальный район)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Е.В. Чумаченко </w:t>
      </w:r>
    </w:p>
    <w:p w:rsidR="00A77B3E"/>
    <w:p w:rsidR="00A77B3E"/>
    <w:p w:rsidR="00A77B3E">
      <w:r>
        <w:t>Согласовано</w:t>
      </w:r>
    </w:p>
    <w:p w:rsidR="00A77B3E"/>
    <w:p w:rsidR="00A77B3E"/>
    <w:sectPr w:rsidSect="00655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