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05-0160/80/2020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18 июня 2020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 и проживает: ад</w:t>
      </w:r>
      <w:r>
        <w:t>рес,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изъято </w:t>
      </w:r>
      <w:r>
        <w:t>Фарион</w:t>
      </w:r>
      <w:r>
        <w:t xml:space="preserve"> О.А. признан виновным в совершении административного правонарушения, предусмо</w:t>
      </w:r>
      <w:r>
        <w:t xml:space="preserve">тренного ст. 20.25 КоАП РФ, и ему назначено наказание в виде административного штрафа в размере 2000 рублей. Постановление вступило в законную силу. В срок, установленный ст. 32.2 КоАП РФ, </w:t>
      </w:r>
      <w:r>
        <w:t>Фарион</w:t>
      </w:r>
      <w:r>
        <w:t xml:space="preserve"> О.А. добровольно не уплатил штраф, его действия квалифициров</w:t>
      </w:r>
      <w:r>
        <w:t xml:space="preserve">аны по части 1 статьи 20.25 КоАП РФ. </w:t>
      </w:r>
    </w:p>
    <w:p w:rsidR="00A77B3E">
      <w:r>
        <w:t>Фарион</w:t>
      </w:r>
      <w:r>
        <w:t xml:space="preserve"> О.А. в судебном заседании вину признал, в содеянном раскаялся. Подтвердил факты, изложенные в материалах дела.</w:t>
      </w:r>
    </w:p>
    <w:p w:rsidR="00A77B3E">
      <w:r>
        <w:t xml:space="preserve">Заслушав </w:t>
      </w:r>
      <w:r>
        <w:t>Фарион</w:t>
      </w:r>
      <w:r>
        <w:t xml:space="preserve"> О.А., исследовав материалы дела, оценив доказательства в их совокупности, считаю, чт</w:t>
      </w:r>
      <w:r>
        <w:t>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совершения административного пр</w:t>
      </w:r>
      <w:r>
        <w:t xml:space="preserve">авонарушения и вина </w:t>
      </w:r>
      <w:r>
        <w:t>Фарион</w:t>
      </w:r>
      <w:r>
        <w:t xml:space="preserve"> О.А. 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132/20/82021-АП  от дата установлено, что </w:t>
      </w:r>
      <w:r>
        <w:t>Фарион</w:t>
      </w:r>
      <w:r>
        <w:t xml:space="preserve"> О.А. признан в</w:t>
      </w:r>
      <w:r>
        <w:t xml:space="preserve">иновным в совершении административного правонарушения, предусмотренного ст. 20.25 КоАП РФ, а назначенное наказание им не исполнено, что также установлено из акта об административном правонарушении от дата, объяснений </w:t>
      </w:r>
      <w:r>
        <w:t>Фарион</w:t>
      </w:r>
      <w:r>
        <w:t xml:space="preserve"> О.А. от дата  (</w:t>
      </w:r>
      <w:r>
        <w:t>л.д</w:t>
      </w:r>
      <w:r>
        <w:t xml:space="preserve">. 1-2, 3, 5); </w:t>
      </w:r>
      <w:r>
        <w:t>- копией постановления о привлечении к административной ответственности изъято (</w:t>
      </w:r>
      <w:r>
        <w:t>л.д</w:t>
      </w:r>
      <w:r>
        <w:t>. 6-7); - постановлением о возбуждении исполнительного производства от дата (</w:t>
      </w:r>
      <w:r>
        <w:t>л.д</w:t>
      </w:r>
      <w:r>
        <w:t xml:space="preserve">. 8-9). Данные зафиксированные в указанных доказательствах </w:t>
      </w:r>
      <w:r>
        <w:t>Фарион</w:t>
      </w:r>
      <w:r>
        <w:t xml:space="preserve"> О.А. суду подтвердил.</w:t>
      </w:r>
    </w:p>
    <w:p w:rsidR="00A77B3E">
      <w:r>
        <w:t>Излож</w:t>
      </w:r>
      <w:r>
        <w:t xml:space="preserve">енные доказательства ничем не опорочены и </w:t>
      </w:r>
      <w:r>
        <w:t>взаимозаменяют</w:t>
      </w:r>
      <w:r>
        <w:t xml:space="preserve"> друг друга.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</w:t>
      </w:r>
      <w:r>
        <w:t>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>
      <w:r>
        <w:t>п о с т а н о в и л:</w:t>
      </w:r>
    </w:p>
    <w:p w:rsidR="00A77B3E"/>
    <w:p w:rsidR="00A77B3E">
      <w:r>
        <w:t>Фарион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по части 1 статьи 20.25 КоАП РФ, и назначить е</w:t>
      </w:r>
      <w:r>
        <w:t xml:space="preserve">му наказание в виде обязательных работ сроком на 30 (тридцать) часов. </w:t>
      </w:r>
      <w:r>
        <w:tab/>
      </w:r>
    </w:p>
    <w:p w:rsidR="00A77B3E">
      <w:r>
        <w:t xml:space="preserve">Разъяснить </w:t>
      </w:r>
      <w:r>
        <w:t>Фарион</w:t>
      </w:r>
      <w:r>
        <w:t xml:space="preserve"> </w:t>
      </w:r>
      <w:r>
        <w:t>фио</w:t>
      </w:r>
      <w:r>
        <w:t>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</w:t>
      </w:r>
      <w:r>
        <w:t>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</w:t>
      </w:r>
      <w:r>
        <w:t>едеральным законодательством.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</w:t>
      </w:r>
      <w:r>
        <w:t>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>
        <w:tab/>
      </w:r>
    </w:p>
    <w:p w:rsidR="00A77B3E">
      <w:r>
        <w:t>Срок предъявления постановления к исполнению в течение двух лет со дня вступления постанов</w:t>
      </w:r>
      <w:r>
        <w:t>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 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 w:rsidRPr="00952AED"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ED"/>
    <w:rsid w:val="00952A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