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05-0224/80/2017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19 октября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>, паспортные данные, зарегистрированного и проживающего по адресу</w:t>
      </w:r>
      <w:r>
        <w:t xml:space="preserve">: адрес, председателя наименование организации по реконструкции, строительству и эксплуатации базы-причала для стоянки маломерных судов, находящихся в частной собственности граждан (юридический адрес: адрес, ОГРН №), </w:t>
      </w:r>
    </w:p>
    <w:p w:rsidR="00A77B3E">
      <w:r>
        <w:t xml:space="preserve"> </w:t>
      </w:r>
      <w:r>
        <w:tab/>
        <w:t>о привлечении к административной отв</w:t>
      </w:r>
      <w:r>
        <w:t>етственности по статье 15.5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>фио</w:t>
      </w:r>
      <w:r>
        <w:t>, являясь председателем наименование организации по реконструкции, строительству и эксплуатации базы-причала для стоянки маломерных судов, находящи</w:t>
      </w:r>
      <w:r>
        <w:t>хся в частной собственности граждан, расположенного по адресу: адрес, не исполнил обязанность по своевременному предоставлению в налоговый орган налоговой декларации по водному налогу за адрес дата, по сроку представления не позднее дата, нарушив ст. ст. 2</w:t>
      </w:r>
      <w:r>
        <w:t xml:space="preserve">3, 333.15 Налогового кодекса Российской Федерации. Своими действиями </w:t>
      </w:r>
      <w:r>
        <w:t>фио</w:t>
      </w:r>
      <w:r>
        <w:t xml:space="preserve"> совершил административное правонарушение, предусмотренное ст. 15.5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подтвердил факты излож</w:t>
      </w:r>
      <w:r>
        <w:t>енные в материалах дела,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ст. 15.5 КоАП РФ  полностью доказана.</w:t>
      </w:r>
    </w:p>
    <w:p w:rsidR="00A77B3E">
      <w:r>
        <w:t>Фак</w:t>
      </w:r>
      <w:r>
        <w:t xml:space="preserve">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№ (</w:t>
      </w:r>
      <w:r>
        <w:t>л.д</w:t>
      </w:r>
      <w:r>
        <w:t>. 1-2), копией акта налоговой проверки от дата № № (</w:t>
      </w:r>
      <w:r>
        <w:t>л.д</w:t>
      </w:r>
      <w:r>
        <w:t>. 3-4), выпиской из Единого государственного реестра юридических лиц (</w:t>
      </w:r>
      <w:r>
        <w:t>л.д</w:t>
      </w:r>
      <w:r>
        <w:t>.</w:t>
      </w:r>
      <w:r>
        <w:t xml:space="preserve"> 9-11).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раск</w:t>
      </w:r>
      <w:r>
        <w:t xml:space="preserve">аяние  </w:t>
      </w:r>
      <w:r>
        <w:t>фио</w:t>
      </w:r>
      <w:r>
        <w:t>, личность виновного, характер совершенного правонарушения, и полагает возможным определить наказание в пределах санкции ст. 15.5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</w:t>
      </w:r>
      <w:r>
        <w:t>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</w:t>
      </w:r>
      <w:r>
        <w:t>олучатель – УФК по Республике Крым (Межрайонная ИФНС №5 по Республике Крым); банк получателя ИНН – телефон; КПП – телефон; банк – отделение Республика Крым г. Симферополь; БИК – телефон; расчетный счет – 40101810335100010001; ОКТМО – телефон; код бюджетной</w:t>
      </w:r>
      <w:r>
        <w:t xml:space="preserve">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</w:t>
      </w:r>
      <w:r>
        <w:t xml:space="preserve">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</w:t>
      </w:r>
      <w:r>
        <w:t>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