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05-0238/80/2020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 29 сентября 2020 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</w:t>
      </w:r>
      <w:r>
        <w:t xml:space="preserve">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</w:t>
      </w:r>
      <w:r>
        <w:t>отношении</w:t>
      </w:r>
    </w:p>
    <w:p w:rsidR="00A77B3E">
      <w:r>
        <w:t>фио, паспортные данные, урож.: адрес, адрес: адрес,</w:t>
      </w:r>
    </w:p>
    <w:p w:rsidR="00A77B3E">
      <w:r>
        <w:t>о привлечении к административной ответственности по части 1 статьи 14.1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>дата в время, находясь в адрес, Шевчук Г.Я</w:t>
      </w:r>
      <w:r>
        <w:t>. осуществляла предпринимательскую деятельность по реализации фруктов, без государственной регистрации в качестве индивидуального предпринимателя или юридического лица, чем нарушил п. 1 ст. 23 ГК РФ, то есть совершил административное правонарушение, предус</w:t>
      </w:r>
      <w:r>
        <w:t>мотренное ч.1 ст. 14.1 КоАП РФ.</w:t>
      </w:r>
    </w:p>
    <w:p w:rsidR="00A77B3E">
      <w:r>
        <w:t xml:space="preserve">В судебном заседании Шевчук Г.Я. вину признала, раскаялось, просила строго не наказывать. </w:t>
      </w:r>
    </w:p>
    <w:p w:rsidR="00A77B3E">
      <w:r>
        <w:t>Заслушав Шевчук Г.Я., исследовав материалы дела, оценив доказательства в их совокупности, считаю, что её вина в совершении администра</w:t>
      </w:r>
      <w:r>
        <w:t>тивного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</w:t>
      </w:r>
      <w:r>
        <w:t xml:space="preserve"> доказана.</w:t>
      </w:r>
    </w:p>
    <w:p w:rsidR="00A77B3E">
      <w:r>
        <w:t>Факт совершения Шевчук Г.Я. вышеуказанного правонарушения подтверждается:</w:t>
      </w:r>
    </w:p>
    <w:p w:rsidR="00A77B3E">
      <w:r>
        <w:t>- из протокола об административном правонарушении от дата № РК-347485следует, что  Шевчук Г.Я. осуществляла предпринимательскую деятельность по реализации фруктов, без гос</w:t>
      </w:r>
      <w:r>
        <w:t>ударственной регистрации в качестве индивидуального предпринимателя или юридического лица, что также подтверждено из его объяснений и рапорта (л.д. 2, 3, 6). Изложенные доказательства ничем не опорочены, согласованы между собой и  дополняют друг друга. Дан</w:t>
      </w:r>
      <w:r>
        <w:t xml:space="preserve">ные зафиксированные в указанных доказательствах Шевчук Г.Я. суду подтвердила. </w:t>
      </w:r>
    </w:p>
    <w:p w:rsidR="00A77B3E">
      <w:r>
        <w:t>Обстоятельством, смягчающим административную ответственность является признание вины, раскаялся в содеянном. Обстоятельств отягчающих административную ответственность по делу не</w:t>
      </w:r>
      <w:r>
        <w:t xml:space="preserve">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минимальных пределах санкции ч. 1 ст.</w:t>
      </w:r>
      <w:r>
        <w:t xml:space="preserve"> 14.1 КоАП РФ.</w:t>
      </w:r>
    </w:p>
    <w:p w:rsidR="00A77B3E">
      <w:r>
        <w:t>На основании изложенного, руководствуясь ст.ст. 26.1, 26.2, 26.11, ч. 1 ст. 14.1,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виновныой в совершении административного правонарушения, предусмотренного ч. 1 ст. 14.1 КоАП РФ,</w:t>
      </w:r>
      <w:r>
        <w:t xml:space="preserve"> и назначить емй наказание в виде административного штрафа в размере 500 (пятьсот)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</w:t>
      </w:r>
      <w:r>
        <w:t xml:space="preserve"> 04752203230) ИНН: телефон КПП: телефон Банк получателя: Отделение по Республике Крым Южного главного управления ЦБРФ, БИК: телефон Счет: 40101810335100010001 ОКТМО: телефон, КБК: телефон телефон.</w:t>
      </w:r>
    </w:p>
    <w:p w:rsidR="00A77B3E">
      <w:r>
        <w:t>Разъяснить правонарушителю, что в соответствии со ст. 32.2.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</w:t>
      </w:r>
      <w:r>
        <w:t>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</w:t>
      </w:r>
      <w:r>
        <w:t>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</w:t>
      </w:r>
      <w:r>
        <w:t>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77B3E"/>
    <w:p w:rsidR="00A77B3E">
      <w:r w:rsidRPr="00304539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39"/>
    <w:rsid w:val="003045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