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№05-0252/80/2020</w:t>
      </w:r>
    </w:p>
    <w:p w:rsidR="00A77B3E">
      <w:r>
        <w:t>П О С Т А Н О В Л Е Н И Е</w:t>
      </w:r>
    </w:p>
    <w:p w:rsidR="00A77B3E">
      <w:r>
        <w:t>15 октября 2020 года     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паспортные д</w:t>
      </w:r>
      <w:r>
        <w:t xml:space="preserve">анные, </w:t>
      </w:r>
      <w:r>
        <w:t>урож</w:t>
      </w:r>
      <w:r>
        <w:t xml:space="preserve">.: с. изъято адрес, адрес: адрес, Симферопольский, адрес, </w:t>
      </w:r>
      <w:r>
        <w:t>и.о</w:t>
      </w:r>
      <w:r>
        <w:t>. заведующего изъято адрес (адрес, Симферопольский, адрес),</w:t>
      </w:r>
    </w:p>
    <w:p w:rsidR="00A77B3E">
      <w:r>
        <w:t>о привлечении к административной ответственности по части 13 статьи</w:t>
      </w:r>
    </w:p>
    <w:p w:rsidR="00A77B3E">
      <w:r>
        <w:t>ст. 19.5 КоАП РФ</w:t>
      </w:r>
    </w:p>
    <w:p w:rsidR="00A77B3E">
      <w:r>
        <w:t>у с т а н о в и л:</w:t>
      </w:r>
    </w:p>
    <w:p w:rsidR="00A77B3E">
      <w:r>
        <w:t>дата в время государ</w:t>
      </w:r>
      <w:r>
        <w:t xml:space="preserve">ственным инспектором адрес по пожарному надзору </w:t>
      </w:r>
      <w:r>
        <w:t>фио</w:t>
      </w:r>
      <w:r>
        <w:t xml:space="preserve">, в помещениях и на </w:t>
      </w:r>
      <w:r>
        <w:t>адресизъятоадрес</w:t>
      </w:r>
      <w:r>
        <w:t xml:space="preserve"> адрес, расположенного по адресу:  адрес, при проведении проверки установлено, что </w:t>
      </w:r>
      <w:r>
        <w:t>фио</w:t>
      </w:r>
      <w:r>
        <w:t xml:space="preserve"> не выполнила в срок требования предписания № 7/1/1 от дата об устранении нарушений</w:t>
      </w:r>
      <w:r>
        <w:t xml:space="preserve">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</w:t>
      </w:r>
      <w:r>
        <w:t>фио</w:t>
      </w:r>
      <w:r>
        <w:t xml:space="preserve"> квалифицированы по части 13 статьи 19.5 КоАП РФ.</w:t>
      </w:r>
      <w:r>
        <w:t xml:space="preserve"> </w:t>
      </w:r>
    </w:p>
    <w:p w:rsidR="00A77B3E">
      <w:r>
        <w:t xml:space="preserve">В судебном заседании </w:t>
      </w:r>
      <w:r>
        <w:t>фио</w:t>
      </w:r>
      <w:r>
        <w:t>, вину признала, подтвердила факты, изложенные в материалах дела, обязалась устранить нарушения, указанные в предписании.</w:t>
      </w:r>
    </w:p>
    <w:p w:rsidR="00A77B3E">
      <w:r>
        <w:t>Заслушав лицо, в отношении которого ведется производство по делу об административном правонарушении, исследо</w:t>
      </w:r>
      <w:r>
        <w:t xml:space="preserve">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13 ст. 19.5 КоАП РФ, то есть невыполнение в установленный срок законного предписания органа, осуществляющег</w:t>
      </w:r>
      <w:r>
        <w:t>о федеральный государственный пожарный надзор, на объектах защиты, на которых осуществляется деятельность в сфере образования,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</w:t>
      </w:r>
      <w:r>
        <w:t>та № 13-116/2020/1 (</w:t>
      </w:r>
      <w:r>
        <w:t>л.д</w:t>
      </w:r>
      <w:r>
        <w:t>. 3-4); - копией акта проверки № 129 от дата из которого следует, что нарушения установленные предписанием № 7/1/1 от дата не устранены (</w:t>
      </w:r>
      <w:r>
        <w:t>л.д</w:t>
      </w:r>
      <w:r>
        <w:t>. 16-17); -  копией распоряжения о проведении внеплановой проверки № 129 от дата (</w:t>
      </w:r>
      <w:r>
        <w:t>л.д</w:t>
      </w:r>
      <w:r>
        <w:t>. 20-21)</w:t>
      </w:r>
      <w:r>
        <w:t xml:space="preserve">; - копией предписания № 7/1/1 от дата, согласно которому </w:t>
      </w:r>
      <w:r>
        <w:t>фио</w:t>
      </w:r>
      <w:r>
        <w:t xml:space="preserve"> предложено в срок до дата устранить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>. 22); - из справки № 18 от дата сле</w:t>
      </w:r>
      <w:r>
        <w:t xml:space="preserve">дует, что </w:t>
      </w:r>
      <w:r>
        <w:t>изъятоадрес</w:t>
      </w:r>
      <w:r>
        <w:t xml:space="preserve"> адрес не является </w:t>
      </w:r>
      <w:r>
        <w:t>казеным</w:t>
      </w:r>
      <w:r>
        <w:t xml:space="preserve"> учреждением (</w:t>
      </w:r>
      <w:r>
        <w:t>л.д</w:t>
      </w:r>
      <w:r>
        <w:t xml:space="preserve">. 23). Данные, зафиксированные в указанных документах, </w:t>
      </w:r>
      <w:r>
        <w:t>фио</w:t>
      </w:r>
      <w:r>
        <w:t xml:space="preserve"> подтвердила суду.</w:t>
      </w:r>
    </w:p>
    <w:p w:rsidR="00A77B3E">
      <w:r>
        <w:t>Обстоятельством, смягчающим административную ответственность является признание вины, совершение действий</w:t>
      </w:r>
      <w:r>
        <w:tab/>
        <w:t xml:space="preserve"> направле</w:t>
      </w:r>
      <w:r>
        <w:t>нных на устранение административного правонарушения.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вино</w:t>
      </w:r>
      <w:r>
        <w:t>вном лице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 :</w:t>
      </w:r>
    </w:p>
    <w:p w:rsidR="00A77B3E">
      <w:r>
        <w:t>фио</w:t>
      </w:r>
      <w:r>
        <w:t xml:space="preserve"> признать виновной в совершении админи</w:t>
      </w:r>
      <w:r>
        <w:t>стративного правонарушения, предусмотренного ч. 13 ст. 19.5 КоАП РФ, и назначить наказание в виде административного штрафа в размере 5 000 (пять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(Министерство юстиции адре</w:t>
      </w:r>
      <w:r>
        <w:t>с, л/с 04752203230) ИНН: телефон КПП: 910201001 Банк получателя: Отделение по адрес Южного главного управления ЦБРФ БИК: 043510001 Счет: 40101810335100010001 ОКТМО 35647000, КБК 828 1 16 01193 01 0005 140.</w:t>
      </w:r>
    </w:p>
    <w:p w:rsidR="00A77B3E">
      <w:r>
        <w:t xml:space="preserve">Разъяснить правонарушителю, что в соответствии со </w:t>
      </w:r>
      <w:r>
        <w:t>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</w:t>
      </w:r>
      <w:r>
        <w:t>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</w:t>
      </w:r>
      <w:r>
        <w:t>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</w:t>
      </w:r>
      <w:r>
        <w:t xml:space="preserve"> постановления.</w:t>
      </w:r>
    </w:p>
    <w:p w:rsidR="00A77B3E">
      <w:r>
        <w:t>Мировой судья                                                                          И.В. Ищенко</w:t>
      </w:r>
    </w:p>
    <w:p w:rsidR="00BD1180"/>
    <w:p w:rsidR="00BD1180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0"/>
    <w:rsid w:val="00A77B3E"/>
    <w:rsid w:val="00BD1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