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Дело № 05-0253/80/2018</w:t>
      </w:r>
    </w:p>
    <w:p w:rsidR="00A77B3E">
      <w:r>
        <w:t>П О С Т А Н О В Л Е Н И Е</w:t>
      </w:r>
    </w:p>
    <w:p w:rsidR="00A77B3E">
      <w:r>
        <w:t xml:space="preserve">    </w:t>
      </w:r>
      <w:r>
        <w:tab/>
        <w:t xml:space="preserve">                                    </w:t>
      </w:r>
    </w:p>
    <w:p w:rsidR="00A77B3E">
      <w:r>
        <w:tab/>
        <w:t>08 ноября 2018  года</w:t>
      </w:r>
      <w:r>
        <w:tab/>
        <w:t xml:space="preserve">                                    </w:t>
      </w:r>
      <w:r>
        <w:tab/>
        <w:t>город Симферополь</w:t>
      </w:r>
    </w:p>
    <w:p w:rsidR="00A77B3E">
      <w:r>
        <w:tab/>
        <w:t xml:space="preserve">Мировой судья </w:t>
      </w:r>
      <w:r>
        <w:t>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</w:t>
      </w:r>
      <w:r>
        <w:t xml:space="preserve">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 </w:t>
      </w:r>
      <w:r>
        <w:t>фио</w:t>
      </w:r>
      <w:r>
        <w:t>, адрес, директора наименование организации (адрес), проживающей по адресу: адрес,</w:t>
      </w:r>
    </w:p>
    <w:p w:rsidR="00A77B3E">
      <w:r>
        <w:t xml:space="preserve"> </w:t>
      </w:r>
      <w:r>
        <w:tab/>
        <w:t>о привлечении к административной ответст</w:t>
      </w:r>
      <w:r>
        <w:t>венности по части 1 статье 15.6 КоАП РФ</w:t>
      </w:r>
    </w:p>
    <w:p w:rsidR="00A77B3E">
      <w:r>
        <w:t xml:space="preserve">                                                   у с т а н о в и л:</w:t>
      </w:r>
    </w:p>
    <w:p w:rsidR="00A77B3E">
      <w:r>
        <w:t>Кулешова М.А., являясь директором наименование организации, расположенного по адресу адрес, не исполнила обязанность по своевременному предоставле</w:t>
      </w:r>
      <w:r>
        <w:t>нию в налоговый орган расчета по налогу на прибыль организации за 1 полугодие дата по сроку представлениям не позднее дата, нарушив п. 3 ст. 289 Налогового кодекса Российской Федерации. Своими действиями Кулешова М.А. совершила административное правонаруше</w:t>
      </w:r>
      <w:r>
        <w:t>ние, предусмотренное ч.1 ст. 15.6 КоАП РФ.</w:t>
      </w:r>
    </w:p>
    <w:p w:rsidR="00A77B3E">
      <w:r>
        <w:t>В судебное заседание Кулешова М.А. не явилась, о месте и времени рассмотрения дела извещена надлежащим образом, о причинах неявки суд не уведомила, ходатайств об отложении рассмотрения дела суду не подавала.</w:t>
      </w:r>
    </w:p>
    <w:p w:rsidR="00A77B3E">
      <w:r>
        <w:t>В соо</w:t>
      </w:r>
      <w:r>
        <w:t>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>Исследовав материалы дела, оценив доказательства в их совокупности, считаю, что вина Кулешовой М.А. в совершении а</w:t>
      </w:r>
      <w:r>
        <w:t>дминистративного правонарушения, предусмотренного ч.1 ст. 15.6 КоАП РФ  полностью доказана.</w:t>
      </w:r>
    </w:p>
    <w:p w:rsidR="00A77B3E">
      <w:r>
        <w:t>Факт совершения Кулешовой М.А.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№ (</w:t>
      </w:r>
      <w:r>
        <w:t>л.д</w:t>
      </w:r>
      <w:r>
        <w:t>. 1-2), копией акта нал</w:t>
      </w:r>
      <w:r>
        <w:t>оговой проверки от дата № № (</w:t>
      </w:r>
      <w:r>
        <w:t>л.д</w:t>
      </w:r>
      <w:r>
        <w:t>. 3-4), выпиской из Единого государственного реестра юридических лиц (</w:t>
      </w:r>
      <w:r>
        <w:t>л.д</w:t>
      </w:r>
      <w:r>
        <w:t>. 10-11).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 xml:space="preserve">При определении вида и размера наказания, суд </w:t>
      </w:r>
      <w:r>
        <w:t>принимает во внимание характер совершенного правонарушения, сведения о личности виновного и полагает возможным определить наказание в минимальных пределах санкции ч.1 ст. 15.6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15.6, 29.9-29.11 КоАП Р</w:t>
      </w:r>
      <w:r>
        <w:t>Ф, судья</w:t>
      </w:r>
    </w:p>
    <w:p w:rsidR="00973DBA"/>
    <w:p w:rsidR="00A77B3E">
      <w:r>
        <w:t>п о с т а н о в и л:</w:t>
      </w:r>
    </w:p>
    <w:p w:rsidR="00973DBA"/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ч.1 ст. 15.6 КоАП РФ, и назначить наказание в виде административного штрафа в размере сумма.</w:t>
      </w:r>
    </w:p>
    <w:p w:rsidR="00A77B3E">
      <w:r>
        <w:t>Перечисление штрафа производить по следующим ре</w:t>
      </w:r>
      <w:r>
        <w:t>квизитам:</w:t>
      </w:r>
    </w:p>
    <w:p w:rsidR="00A77B3E">
      <w:r>
        <w:t>Реквизиты для уплаты штрафа: получатель – УФК по Республике Крым (Межрайонная ИФНС №5 по Республике Крым); банк получателя ИНН – телефон; КПП – телефон; банк – отделение Республика Крым г. Симферополь; БИК – телефон; расчетный счет – 401018103351</w:t>
      </w:r>
      <w:r>
        <w:t>00010001; ОКТМО – телефон; код бюджетной классификации (КБК) –  18211603030016000140, вид платежа «денежное взыскание за административное правонарушение».</w:t>
      </w:r>
    </w:p>
    <w:p w:rsidR="00A77B3E">
      <w:r>
        <w:t>Разъяснить правонарушителю, что в соответствии со ст. 32.2. КоАП РФ административный штраф должен быт</w:t>
      </w:r>
      <w:r>
        <w:t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</w:t>
      </w:r>
      <w:r>
        <w:t>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</w:t>
      </w:r>
      <w:r>
        <w:t>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</w:t>
      </w:r>
      <w:r>
        <w:t>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И.В. Ищенко</w:t>
      </w:r>
    </w:p>
    <w:p w:rsidR="00A77B3E"/>
    <w:p w:rsidR="00973DBA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BA"/>
    <w:rsid w:val="00973DB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