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Дело № 05-0292/80/2019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08 октября 2019  года</w:t>
      </w:r>
      <w:r>
        <w:tab/>
      </w:r>
      <w:r>
        <w:t xml:space="preserve">   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</w:t>
      </w:r>
      <w:r>
        <w:t>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адрес, председателя из</w:t>
      </w:r>
      <w:r>
        <w:t>ъято (расположенного по адресу:  адрес),</w:t>
      </w:r>
    </w:p>
    <w:p w:rsidR="00A77B3E">
      <w:r>
        <w:t>о привлечении к административной ответственности по части 14 статьи 19.5 КоАП РФ</w:t>
      </w:r>
    </w:p>
    <w:p w:rsidR="00A77B3E">
      <w:r>
        <w:t xml:space="preserve">                                                     у с т а н о в и л:</w:t>
      </w:r>
    </w:p>
    <w:p w:rsidR="00A77B3E"/>
    <w:p w:rsidR="00A77B3E">
      <w:r>
        <w:t xml:space="preserve">Постановление мирового судьи от дата </w:t>
      </w:r>
      <w:r>
        <w:t>фио</w:t>
      </w:r>
      <w:r>
        <w:t xml:space="preserve"> привлечен к админист</w:t>
      </w:r>
      <w:r>
        <w:t xml:space="preserve">ративной ответственности по ч.12 ст.19.5 КоАП РФ за невыполнение требований предписания № 69/1/1 от дата инспектора по пожарному надзору адрес УНД ГУ МЧС России по Республике Крым в установленный срок. </w:t>
      </w:r>
      <w:r>
        <w:t>фио</w:t>
      </w:r>
      <w:r>
        <w:t xml:space="preserve"> назначено наказание в виде административного штраф</w:t>
      </w:r>
      <w:r>
        <w:t>а. Указанное постановление вступило в законную силу.</w:t>
      </w:r>
    </w:p>
    <w:p w:rsidR="00A77B3E">
      <w:r>
        <w:t xml:space="preserve">дата в время главным государственным инспектором по пожарному надзору адрес начальником ОНД по адрес УНД и </w:t>
      </w:r>
      <w:r>
        <w:t>адреснаименование</w:t>
      </w:r>
      <w:r>
        <w:t xml:space="preserve"> </w:t>
      </w:r>
      <w:r>
        <w:t>организацииизъято</w:t>
      </w:r>
      <w:r>
        <w:t>, расположенного по адресу: адрес, при проведении внеплановой</w:t>
      </w:r>
      <w:r>
        <w:t xml:space="preserve"> проверки установлено, что должностное лицо </w:t>
      </w:r>
      <w:r>
        <w:t>фио</w:t>
      </w:r>
      <w:r>
        <w:t xml:space="preserve"> не выполнил требования предписания № 26/1/1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</w:t>
      </w:r>
      <w:r>
        <w:t xml:space="preserve">ию угрозы возникновения пожара подлежащие исполнению до дата. Данное правонарушение совершено повторно, действия </w:t>
      </w:r>
      <w:r>
        <w:t>фио</w:t>
      </w:r>
      <w:r>
        <w:t xml:space="preserve"> квалифицированы по части 14 статьи 19.5 КоАП РФ.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извещен надлежащим</w:t>
      </w:r>
      <w:r>
        <w:t xml:space="preserve">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</w:t>
      </w:r>
      <w:r>
        <w:t xml:space="preserve">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ч.14 ст. 19.5 КоАП РФ, то есть повторное невыполнение в установленный срок законного предписания органа, осу</w:t>
      </w:r>
      <w:r>
        <w:t>ществляющего федеральный государственный пожарный надзор.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 совокупностью доказательств, а именно:</w:t>
      </w:r>
    </w:p>
    <w:p w:rsidR="00A77B3E">
      <w:r>
        <w:t>- протоколом об административном правонарушении от дата № 13/2019/80, установлено не</w:t>
      </w:r>
      <w:r>
        <w:t xml:space="preserve">выполнение  </w:t>
      </w:r>
      <w:r>
        <w:t>фио</w:t>
      </w:r>
      <w:r>
        <w:t xml:space="preserve"> требований предписания № 26/1/1 от дата  (</w:t>
      </w:r>
      <w:r>
        <w:t>л.д</w:t>
      </w:r>
      <w:r>
        <w:t xml:space="preserve">. 4-6); - предписанием № 26/1/1 от дата, согласно которому </w:t>
      </w:r>
      <w:r>
        <w:t>фио</w:t>
      </w:r>
      <w:r>
        <w:t xml:space="preserve"> в срок до дата обязуется устранить нарушения требований законодательства РФ в области пожарной безопасности, выявленные при проведен</w:t>
      </w:r>
      <w:r>
        <w:t>ии плановой проверки (</w:t>
      </w:r>
      <w:r>
        <w:t>л.д</w:t>
      </w:r>
      <w:r>
        <w:t>. 7-8); - из акта проверки № 46 от дата следует, что нарушения установленные предписанием № 26/1/1 от дата не устранены (</w:t>
      </w:r>
      <w:r>
        <w:t>л.д</w:t>
      </w:r>
      <w:r>
        <w:t>. 9-11); - копией распоряжения о проведении внеплановой проверки № 46 от дата (</w:t>
      </w:r>
      <w:r>
        <w:t>л.д</w:t>
      </w:r>
      <w:r>
        <w:t>. 12-15); - из постановле</w:t>
      </w:r>
      <w:r>
        <w:t xml:space="preserve">ния мирового судьи от дата, следует, что </w:t>
      </w:r>
      <w:r>
        <w:t>фио</w:t>
      </w:r>
      <w:r>
        <w:t xml:space="preserve"> привлечен к административной ответственности по ч. 12 ст. 19.5 КоАП РФ и ему назначено наказания в виде административного штрафа в размере сумма прописью (л.д.21-22).</w:t>
      </w:r>
    </w:p>
    <w:p w:rsidR="00A77B3E">
      <w:r>
        <w:t>Обстоятельством, смягчающим административную</w:t>
      </w:r>
      <w:r>
        <w:t xml:space="preserve"> ответственность, отягчающих административную ответственность по делу не установлено.</w:t>
      </w:r>
    </w:p>
    <w:p w:rsidR="00A77B3E">
      <w:r>
        <w:t xml:space="preserve"> 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</w:t>
      </w:r>
      <w:r>
        <w:t>азание в минимальных пределах санкции ч. 14 ст. 19.5 КоАП РФ.</w:t>
      </w:r>
    </w:p>
    <w:p w:rsidR="00A77B3E">
      <w:r>
        <w:t>На основании изложенного, руководствуясь ч. 14 ст. 19.5, ч. 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</w:t>
      </w:r>
      <w:r>
        <w:t>ого ч. 14 ст. 19.5 КоАП РФ, и назначить ему наказание в виде административного штрафа в размере 40 000 (сорок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(ГУ МЧС России по Республике Крым) расчетный счет </w:t>
      </w:r>
      <w:r>
        <w:t>- № 40101810335100010001, в Отделении адрес, ИНН телефон, КБК 17711607000016000140, КПП телефон, БИК телефон, ОКТМО телефон.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</w:t>
      </w:r>
      <w:r>
        <w:t>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</w:t>
      </w:r>
      <w:r>
        <w:t>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И.В. Ищенко</w:t>
      </w:r>
    </w:p>
    <w:p w:rsidR="00420E2E"/>
    <w:p w:rsidR="00420E2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2E"/>
    <w:rsid w:val="00420E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