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Дело № 05-0300/80/2017</w:t>
      </w:r>
    </w:p>
    <w:p w:rsidR="00A77B3E">
      <w:r>
        <w:t xml:space="preserve">П О С Т А Н О В Л Е Н И Е                                              </w:t>
      </w:r>
    </w:p>
    <w:p w:rsidR="00A77B3E">
      <w:r>
        <w:tab/>
        <w:t>25 декабря 2017 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адрес Ищенко И.В. рассмотрев в помещении судебного участка № 80 Симферопольского</w:t>
      </w:r>
      <w:r>
        <w:t xml:space="preserve"> судебного района (Симферопольский муниципальный район) адрес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 – паспортные данные, зарегистрированного и проживающего по адресу: адрес</w:t>
      </w:r>
    </w:p>
    <w:p w:rsidR="00A77B3E">
      <w:r>
        <w:tab/>
        <w:t>о привлечени</w:t>
      </w:r>
      <w:r>
        <w:t xml:space="preserve">и к административной ответственности по части 1 статьи 12.26 КоАП РФ       </w:t>
      </w:r>
    </w:p>
    <w:p w:rsidR="00A77B3E">
      <w:r>
        <w:t xml:space="preserve">                                                     у с т а н о в и л:</w:t>
      </w:r>
    </w:p>
    <w:p w:rsidR="00A77B3E">
      <w:r>
        <w:t xml:space="preserve">дата в время, </w:t>
      </w:r>
      <w:r>
        <w:t>фио</w:t>
      </w:r>
      <w:r>
        <w:t xml:space="preserve"> на адрес, управляя транспортным средством марки марка автомобиля государственный регистрац</w:t>
      </w:r>
      <w:r>
        <w:t>ионный знак №, не выполнил законные требования уполномоченного должностного лица о прохождении медицинского освидетельствования на состояние опьянения при наличии признаков такового: запах алкоголя из полости рта, при этом отказался от прохождения освидете</w:t>
      </w:r>
      <w:r>
        <w:t xml:space="preserve">льствования на состояние алкогольного опьянения на месте с применением прибора </w:t>
      </w:r>
      <w:r>
        <w:t>алкотест</w:t>
      </w:r>
      <w:r>
        <w:t xml:space="preserve"> Юпитер, медицинского освидетельствования, чем нарушил </w:t>
      </w:r>
      <w:r>
        <w:t>п.п</w:t>
      </w:r>
      <w:r>
        <w:t xml:space="preserve">. 2.3.2 Правил дорожного движения. Действия </w:t>
      </w:r>
      <w:r>
        <w:t>фио</w:t>
      </w:r>
      <w:r>
        <w:t xml:space="preserve"> квалифицированы по ч. 1 ст. 12.26 КоАП РФ.</w:t>
      </w:r>
    </w:p>
    <w:p w:rsidR="00A77B3E">
      <w:r>
        <w:t>фио</w:t>
      </w:r>
      <w:r>
        <w:t xml:space="preserve"> в судебном засед</w:t>
      </w:r>
      <w:r>
        <w:t>ании вину признал, в содеянном раскаялся, подтвердил факты, изложенные в материалах дела.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</w:t>
      </w:r>
      <w:r>
        <w:t xml:space="preserve"> ч.1 ст. 12.26 КоАП РФ  полностью доказана.</w:t>
      </w:r>
    </w:p>
    <w:p w:rsidR="00A77B3E">
      <w: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</w:t>
      </w:r>
      <w:r>
        <w:t>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п. 2.3.2 Правил дорожного движения Российской Федерации водитель транспортного средства обязан проходить по требованию сотр</w:t>
      </w:r>
      <w:r>
        <w:t>удников полиции освидетельствование на состояние опьянения.</w:t>
      </w:r>
    </w:p>
    <w:p w:rsidR="00A77B3E">
      <w:r>
        <w:t>На основании ч. 1 ст. 12.26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</w:t>
      </w:r>
      <w:r>
        <w:t>тояние опьянения.</w:t>
      </w:r>
    </w:p>
    <w:p w:rsidR="00A77B3E">
      <w:r>
        <w:t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</w:t>
      </w:r>
      <w:r>
        <w:t>ие алкогольного опьянения, явились: запах алкоголя из полости рта (</w:t>
      </w:r>
      <w:r>
        <w:t>л.д</w:t>
      </w:r>
      <w:r>
        <w:t>. 1), 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</w:t>
      </w:r>
      <w:r>
        <w:t xml:space="preserve"> указанного лица на медицинское освидетельствование на состояние опьянения, </w:t>
      </w:r>
      <w:r>
        <w:t>медицинского освидетельствования этого лица на состояние опьянения и оформления его результатов.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</w:t>
      </w:r>
      <w:r>
        <w:t>дминистративном правонарушении от  дата № 61 АГ телефон (</w:t>
      </w:r>
      <w:r>
        <w:t>л.д</w:t>
      </w:r>
      <w:r>
        <w:t xml:space="preserve">. 1); - протоколом об отстранении </w:t>
      </w:r>
      <w:r>
        <w:t>фио</w:t>
      </w:r>
      <w:r>
        <w:t xml:space="preserve"> от управления транспортным средством (</w:t>
      </w:r>
      <w:r>
        <w:t>л.д</w:t>
      </w:r>
      <w:r>
        <w:t xml:space="preserve">. 3); - протоколом о направлении </w:t>
      </w:r>
      <w:r>
        <w:t>фио</w:t>
      </w:r>
      <w:r>
        <w:t xml:space="preserve"> на медицинское освидетельствование, которым зафиксирован отказ </w:t>
      </w:r>
      <w:r>
        <w:t>фио</w:t>
      </w:r>
      <w:r>
        <w:t xml:space="preserve"> от прохождени</w:t>
      </w:r>
      <w:r>
        <w:t>я освидетельствования (</w:t>
      </w:r>
      <w:r>
        <w:t>л.д</w:t>
      </w:r>
      <w:r>
        <w:t xml:space="preserve">. 4); - пояснениями </w:t>
      </w:r>
      <w:r>
        <w:t>фио</w:t>
      </w:r>
      <w:r>
        <w:t>, данными в ходе рассмотрения дела.</w:t>
      </w:r>
    </w:p>
    <w:p w:rsidR="00A77B3E">
      <w:r>
        <w:t>Обстоятельством, смягчающим административную ответственность является раскаяние в содеянном. Обстоятельств отягчающих административную ответственность по делу не установле</w:t>
      </w:r>
      <w:r>
        <w:t>но.</w:t>
      </w:r>
    </w:p>
    <w:p w:rsidR="00A77B3E">
      <w:r>
        <w:t xml:space="preserve">При определении вида и размера наказания, суд принимает во внимание раскаяние  </w:t>
      </w:r>
      <w:r>
        <w:t>фио</w:t>
      </w:r>
      <w:r>
        <w:t>, характер совершенного правонарушения, личность виновного и полагает возможным определить наказание в пределах санкции ч. 1 ст. 12.26 КоАП РФ.</w:t>
      </w:r>
    </w:p>
    <w:p w:rsidR="00A77B3E">
      <w:r>
        <w:t xml:space="preserve">На основании изложенного, </w:t>
      </w:r>
      <w:r>
        <w:t xml:space="preserve">руководствуясь ч. 1 ст. 12.26, </w:t>
      </w:r>
      <w:r>
        <w:t>ст.ст</w:t>
      </w:r>
      <w:r>
        <w:t>. 4.1, 26.11, 29.9-29.11 КоАП РФ, судья</w:t>
      </w:r>
    </w:p>
    <w:p w:rsidR="00A77B3E">
      <w:r>
        <w:t xml:space="preserve">                                      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12.26 КоАП РФ, и назначить</w:t>
      </w:r>
      <w:r>
        <w:t xml:space="preserve"> наказание в виде административного штрафа в размере сумма с лишением права управления транспортным средством сроком на 1 (один) год 6 (шесть) месяцев.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УФК (ОМВД России по адрес) БИК телефон ИНН те</w:t>
      </w:r>
      <w:r>
        <w:t xml:space="preserve">лефон КПП телефон, ОКТМО телефон Корреспондирующий счет телефон </w:t>
      </w:r>
      <w:r>
        <w:t>телефон</w:t>
      </w:r>
      <w:r>
        <w:t xml:space="preserve"> в Отделение по адрес Центрального Банка, код наименования дохода телефон </w:t>
      </w:r>
      <w:r>
        <w:t>телефон</w:t>
      </w:r>
      <w:r>
        <w:t>, УИН 18810491176000012771.</w:t>
      </w:r>
    </w:p>
    <w:p w:rsidR="00A77B3E">
      <w:r>
        <w:t>Разъяснить правонарушителю, что в соответствии со ст. 32.2. КоАП РФ админист</w:t>
      </w:r>
      <w:r>
        <w:t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</w:t>
      </w:r>
      <w:r>
        <w:t>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</w:t>
      </w:r>
      <w:r>
        <w:t>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</w:t>
      </w:r>
      <w:r>
        <w:t>ения в законную 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 xml:space="preserve">      </w:t>
      </w:r>
      <w:r>
        <w:tab/>
        <w:t>Течение срока лишения специального права начинается со дня вступления в законную силу постановления о</w:t>
      </w:r>
      <w:r>
        <w:t xml:space="preserve">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</w:t>
      </w:r>
      <w:r>
        <w:t>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</w:t>
      </w:r>
      <w:r>
        <w:t xml:space="preserve">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</w:t>
      </w:r>
      <w:r>
        <w:t xml:space="preserve">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 истечении срок</w:t>
      </w:r>
      <w:r>
        <w:t xml:space="preserve">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 подвергнутого данному </w:t>
      </w:r>
      <w:r>
        <w:t>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12.8, частью 1 статьи 12.26 и частью 3 статьи 12.27 настоящего Кодекса,</w:t>
      </w:r>
      <w:r>
        <w:t xml:space="preserve">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адрес в течение 10 суток со дня вручения или получения копи</w:t>
      </w:r>
      <w:r>
        <w:t>и постановления.</w:t>
      </w:r>
    </w:p>
    <w:p w:rsidR="00A77B3E"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>
      <w:r w:rsidRPr="00AD3191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