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05-0332/80/2018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17 декабря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паспортные данные, зарегистрирован и проживает: адрес, генерально</w:t>
      </w:r>
      <w:r>
        <w:t>го директора наименование организации,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мирового судьи  судебного участка № 80 от дата </w:t>
      </w:r>
      <w:r>
        <w:t>Фасс</w:t>
      </w:r>
      <w:r>
        <w:t xml:space="preserve"> О.А. подвергнут административному наказанию в вид</w:t>
      </w:r>
      <w:r>
        <w:t xml:space="preserve">е административного штрафа в размере сумма. Постановление вступило в законную силу дата. В срок, установленный ст. 32.2 КоАП РФ, </w:t>
      </w:r>
      <w:r>
        <w:t>Фасс</w:t>
      </w:r>
      <w:r>
        <w:t xml:space="preserve"> О.А. добровольно не уплатил штраф, его действия квалифицированы по части 1 статьи 20.25 КоАП РФ. </w:t>
      </w:r>
    </w:p>
    <w:p w:rsidR="00A77B3E">
      <w:r>
        <w:t>Фасс</w:t>
      </w:r>
      <w:r>
        <w:t xml:space="preserve"> О.А. в судебном зас</w:t>
      </w:r>
      <w:r>
        <w:t>едании вину признал, подтвердил факты, изложенные в материалах дела, пояснил, что штраф не был оплачен, так как нарушитель забыл о наличие обязанности по уплате штрафа, предоставил суду копию квитанции от дата об оплате штрафа.</w:t>
      </w:r>
    </w:p>
    <w:p w:rsidR="00A77B3E">
      <w:r>
        <w:t xml:space="preserve">Заслушав </w:t>
      </w:r>
      <w:r>
        <w:t>Фасс</w:t>
      </w:r>
      <w:r>
        <w:t xml:space="preserve"> О.А., исследов</w:t>
      </w:r>
      <w:r>
        <w:t xml:space="preserve">ав материалы дела, оценив доказательства в их совокупности, считаю, что вина </w:t>
      </w:r>
      <w:r>
        <w:t>Фасс</w:t>
      </w:r>
      <w:r>
        <w:t xml:space="preserve"> О.А. в совершении административного правонарушения,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Фасс</w:t>
      </w:r>
      <w:r>
        <w:t xml:space="preserve"> О</w:t>
      </w:r>
      <w:r>
        <w:t>.А. подтверждены совокупностью доказательств, достоверность и допустимость которых сомнений не вызывают, а именно: актом об обнаружении административного правонарушения от дата (</w:t>
      </w:r>
      <w:r>
        <w:t>л.д</w:t>
      </w:r>
      <w:r>
        <w:t>. 1), протоколом об административном правонарушении № ... от дата (л.д.4-5)</w:t>
      </w:r>
      <w:r>
        <w:t>, копией постановления о привлечении к административной ответственности от дата (</w:t>
      </w:r>
      <w:r>
        <w:t>л.д</w:t>
      </w:r>
      <w:r>
        <w:t>. 7), копией постановления об возбуждении исполнительного производства от дата (</w:t>
      </w:r>
      <w:r>
        <w:t>л.д</w:t>
      </w:r>
      <w:r>
        <w:t xml:space="preserve">. 8-10),  пояснениями </w:t>
      </w:r>
      <w:r>
        <w:t>Фасс</w:t>
      </w:r>
      <w:r>
        <w:t xml:space="preserve"> О.А. (л.д.11), а также данными в ходе рассмотрения дела, копие</w:t>
      </w:r>
      <w:r>
        <w:t xml:space="preserve">й квитанции от дата об оплате штрафа (л.д.12).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 направленных на устранение правонарушения. Обстоятельств, отягчающих администра</w:t>
      </w:r>
      <w:r>
        <w:t>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</w:t>
      </w:r>
      <w:r>
        <w:t xml:space="preserve"> виде  административного штрафа в минимальных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</w:t>
      </w:r>
      <w:r>
        <w:t xml:space="preserve"> правонарушения, предусмотренного ч. 1 ст. 20.25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(УФССП России по РК) ИНН 7702835613, КПП 9102</w:t>
      </w:r>
      <w:r>
        <w:t xml:space="preserve">01001, л/с 04751А91420, КБК 32211617000016017140, ОКТМО 35701000, Банк получателя ОТДЕЛЕНИЕ РЕСПУБЛИКА КРЫМ, БИК 043510001, Расчетный счет 40101810335100010001, назначение платежа: оплата долга по АД № ... от дата в отношении </w:t>
      </w:r>
      <w:r>
        <w:t>Фасс</w:t>
      </w:r>
      <w:r>
        <w:t xml:space="preserve"> </w:t>
      </w:r>
      <w:r>
        <w:t>фио</w:t>
      </w:r>
      <w:r>
        <w:t xml:space="preserve"> 32282021180001623010 </w:t>
      </w:r>
      <w:r>
        <w:t>ИП 01;3914026590.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</w:t>
      </w:r>
      <w:r>
        <w:t>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E3"/>
    <w:rsid w:val="00A77B3E"/>
    <w:rsid w:val="00FA1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