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DFF" w:rsidP="00115D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05-0050/81/2023</w:t>
      </w:r>
    </w:p>
    <w:p w:rsidR="00115DFF" w:rsidP="00115D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5DFF" w:rsidP="00115D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 2023 года                                                         город Симферополь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Соловьева Владимира Николаевича, </w:t>
      </w:r>
      <w:r>
        <w:rPr>
          <w:rFonts w:ascii="Times New Roman" w:hAnsi="Times New Roman"/>
          <w:sz w:val="28"/>
          <w:szCs w:val="28"/>
        </w:rPr>
        <w:t>***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4 статьи 12.15 Кодекса Российской Федерации об административных правонарушениях,</w:t>
      </w:r>
    </w:p>
    <w:p w:rsidR="00115DFF" w:rsidP="00115D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25.01.2023 в 13:15 часов на ***км + ***м автодороги «***» Соловьев В.Н., управляя транспортным средством ««***»,  государственный регистрационный знак ******регион, осуществил обгон транспортного средства в зоне действия дорожного знака 3.20 «</w:t>
      </w:r>
      <w:r>
        <w:rPr>
          <w:rFonts w:ascii="Times New Roman" w:hAnsi="Times New Roman"/>
          <w:sz w:val="28"/>
          <w:szCs w:val="28"/>
        </w:rPr>
        <w:t>Обгог</w:t>
      </w:r>
      <w:r>
        <w:rPr>
          <w:rFonts w:ascii="Times New Roman" w:hAnsi="Times New Roman"/>
          <w:sz w:val="28"/>
          <w:szCs w:val="28"/>
        </w:rPr>
        <w:t xml:space="preserve"> запрещен» с выездом транспортного средства на полосу дороги, предназначенную для встречного движения, при этом пересек сплошную линию горизонтальной разметки 1.1, чем нарушил </w:t>
      </w:r>
      <w:r>
        <w:rPr>
          <w:rFonts w:ascii="Times New Roman" w:hAnsi="Times New Roman"/>
          <w:sz w:val="28"/>
          <w:szCs w:val="28"/>
        </w:rPr>
        <w:t>п.п</w:t>
      </w:r>
      <w:r>
        <w:rPr>
          <w:rFonts w:ascii="Times New Roman" w:hAnsi="Times New Roman"/>
          <w:sz w:val="28"/>
          <w:szCs w:val="28"/>
        </w:rPr>
        <w:t>. 1.3, 9.1.1.</w:t>
      </w:r>
      <w:r>
        <w:rPr>
          <w:rFonts w:ascii="Times New Roman" w:hAnsi="Times New Roman"/>
          <w:sz w:val="28"/>
          <w:szCs w:val="28"/>
        </w:rPr>
        <w:t xml:space="preserve"> Правил дорожного движения Российской Федерации. 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Соловьев В.Н. не явился, о дате, времени  и месте рассмотрения дела извещен надлежаще, в письменном ходатайстве просил о рассмотрении дела, назначенного на 15.03.2023 на 09:30, в его отсутствие, кроме того, указал, что с правонарушением согласен, просил назначить минимальное наказание. 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Соловьева В.Н.,</w:t>
      </w:r>
      <w:r>
        <w:rPr>
          <w:rFonts w:ascii="Times New Roman" w:hAnsi="Times New Roman"/>
          <w:sz w:val="28"/>
          <w:szCs w:val="28"/>
          <w:lang w:bidi="ru-RU"/>
        </w:rPr>
        <w:t xml:space="preserve"> исследовав письменные материалы дела об административном правонарушении,  </w:t>
      </w:r>
      <w:r>
        <w:rPr>
          <w:rFonts w:ascii="Times New Roman" w:hAnsi="Times New Roman"/>
          <w:sz w:val="28"/>
          <w:szCs w:val="28"/>
        </w:rPr>
        <w:t>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115DFF" w:rsidP="00115D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частью 4 статьи</w:t>
      </w:r>
      <w:r>
        <w:rPr>
          <w:rStyle w:val="apple-converted-space"/>
          <w:sz w:val="28"/>
          <w:szCs w:val="28"/>
        </w:rPr>
        <w:t>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12.15</w:t>
        </w:r>
        <w:r>
          <w:rPr>
            <w:rStyle w:val="apple-converted-space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месяцев.</w:t>
      </w:r>
    </w:p>
    <w:p w:rsidR="00115DFF" w:rsidP="00115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пункту 1.3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обязаны знать и соблюдать относящиеся к ним требования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Правил</w:t>
        </w:r>
      </w:hyperlink>
      <w:r>
        <w:rPr>
          <w:rFonts w:ascii="Times New Roman" w:hAnsi="Times New Roman"/>
          <w:sz w:val="28"/>
          <w:szCs w:val="28"/>
          <w:lang w:eastAsia="ru-RU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сигналами.</w:t>
      </w:r>
    </w:p>
    <w:p w:rsidR="00115DFF" w:rsidP="00115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пунктов 9.1 (1)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9.2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115DFF" w:rsidP="00115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Линия горизонтальной </w:t>
      </w:r>
      <w:hyperlink r:id="rId9" w:history="1">
        <w:r>
          <w:rPr>
            <w:rStyle w:val="Hyperlink"/>
            <w:rFonts w:ascii="Times New Roman" w:hAnsi="Times New Roman"/>
            <w:sz w:val="28"/>
            <w:szCs w:val="28"/>
            <w:lang w:eastAsia="ru-RU"/>
          </w:rPr>
          <w:t>разметки 1.1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1.5 Правил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115DFF" w:rsidP="00115D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Линия горизонтальной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дорогах. </w:t>
      </w:r>
    </w:p>
    <w:p w:rsidR="00115DFF" w:rsidP="00115D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Линии 1.1, 1.2.1 и 1.3 пересекать запрещается.</w:t>
      </w:r>
    </w:p>
    <w:p w:rsidR="00115DFF" w:rsidP="00115D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 правовой позиции, изложенной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  </w:t>
      </w:r>
    </w:p>
    <w:p w:rsidR="00115DFF" w:rsidP="00115D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Конституционный Суд Российской Федерации в определениях от 7 декабря 2010 г. N 1570-О-О, от 18 января 2011 г. N 6-О-О, указал,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установлена ответственность частью 3 данной статьи; при этом наличие в действиях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водителя признаков объективной стороны состава данного административного правонарушения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115DFF" w:rsidP="00115D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Соловьевым В.Н.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115DFF" w:rsidP="00115D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23 АП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от 25.01.2023, в котором изложены обстоятельства совершения </w:t>
      </w:r>
      <w:r>
        <w:rPr>
          <w:rFonts w:ascii="Times New Roman" w:hAnsi="Times New Roman"/>
          <w:sz w:val="28"/>
          <w:szCs w:val="28"/>
        </w:rPr>
        <w:t xml:space="preserve">Соловьевым В.Н.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 (л.д.2);</w:t>
      </w:r>
    </w:p>
    <w:p w:rsidR="00115DFF" w:rsidP="00115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схемой организации дорожных знаков и дорожной разметки на участке автодороги </w:t>
      </w:r>
      <w:r>
        <w:rPr>
          <w:rFonts w:ascii="Times New Roman" w:hAnsi="Times New Roman"/>
          <w:sz w:val="28"/>
          <w:szCs w:val="28"/>
        </w:rPr>
        <w:t xml:space="preserve"> «***, из</w:t>
      </w:r>
      <w:r>
        <w:rPr>
          <w:rFonts w:ascii="Times New Roman" w:hAnsi="Times New Roman"/>
          <w:sz w:val="28"/>
          <w:szCs w:val="28"/>
          <w:lang w:bidi="ru-RU"/>
        </w:rPr>
        <w:t xml:space="preserve"> которой усматривается на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км</w:t>
      </w:r>
      <w:r>
        <w:rPr>
          <w:rFonts w:ascii="Times New Roman" w:hAnsi="Times New Roman"/>
          <w:sz w:val="28"/>
          <w:szCs w:val="28"/>
          <w:lang w:bidi="ru-RU"/>
        </w:rPr>
        <w:t xml:space="preserve"> + 000м наличие </w:t>
      </w:r>
      <w:r>
        <w:rPr>
          <w:rFonts w:ascii="Times New Roman" w:hAnsi="Times New Roman"/>
          <w:sz w:val="28"/>
          <w:szCs w:val="28"/>
        </w:rPr>
        <w:t>дорожной разметки в виде сплошной линии горизонтальной разметки 1.1</w:t>
      </w:r>
      <w:r>
        <w:rPr>
          <w:rFonts w:ascii="Times New Roman" w:hAnsi="Times New Roman"/>
          <w:sz w:val="28"/>
          <w:szCs w:val="28"/>
          <w:lang w:bidi="ru-RU"/>
        </w:rPr>
        <w:t>. (л.д.7).</w:t>
      </w:r>
    </w:p>
    <w:p w:rsidR="00115DFF" w:rsidP="00115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видеозаписью с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видеофиксацией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административного правонарушения    </w:t>
      </w:r>
      <w:r>
        <w:rPr>
          <w:rFonts w:ascii="Times New Roman" w:hAnsi="Times New Roman"/>
          <w:sz w:val="28"/>
          <w:szCs w:val="28"/>
        </w:rPr>
        <w:t>Соловьевым В.Н.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управляющим транспортным средством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«***»,  государственный регистрационный знак ******</w:t>
      </w:r>
      <w:r>
        <w:rPr>
          <w:rFonts w:ascii="Times New Roman" w:hAnsi="Times New Roman"/>
          <w:sz w:val="28"/>
          <w:szCs w:val="28"/>
        </w:rPr>
        <w:t>регион</w:t>
      </w:r>
      <w:r>
        <w:rPr>
          <w:rFonts w:ascii="Times New Roman" w:hAnsi="Times New Roman"/>
          <w:color w:val="FF0000"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>совершил выезд транспортного средства на полосу, предназначенную для встречного движения, при этом пересек сплошную линию горизонтальной разметки 1.1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115DFF" w:rsidP="00115DFF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115DFF" w:rsidP="00115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115DFF" w:rsidP="00115D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должной внимательности и осмотрительности Соловьева В.Н.,  будучи участником дорожного движения, имел возможность избежать нарушения требований Правил дорожного движения Российской Федерации.</w:t>
      </w:r>
    </w:p>
    <w:p w:rsidR="00115DFF" w:rsidP="00115D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правовой позиции Конституционного Суда Российской Федерации, изложенной им в Определении от 18 января 2011 г. № 6-О-О,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</w:t>
      </w:r>
      <w:r>
        <w:rPr>
          <w:rFonts w:ascii="Times New Roman" w:hAnsi="Times New Roman"/>
          <w:sz w:val="28"/>
          <w:szCs w:val="28"/>
        </w:rPr>
        <w:t xml:space="preserve"> смыслу части 4 статьи 12.15 Кодекса Российской Федерации об административных правонарушениях во взаимосвязи со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>. 2.1 и 2.2, подлежат лица, совершившие соответствующее деяние как умышленно, так и по неосторожности.</w:t>
      </w:r>
    </w:p>
    <w:p w:rsidR="00115DFF" w:rsidP="00115D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Соловьева В.Н. в совершении им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частью 4 статьи 12.15 Кодекса Российской Федерации об административных правонарушениях, является доказанной.</w:t>
      </w:r>
    </w:p>
    <w:p w:rsidR="00115DFF" w:rsidP="00115D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Соловьева В.Н.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Соловьевым В.Н.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его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bidi="ru-RU"/>
        </w:rPr>
        <w:t>ему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штрафа.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частью 4 статьи 12.15, статьи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115DFF" w:rsidP="00115D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Признать Соловьева Владимира Николаевича виновным в совершении административного правонарушения, предусмотренного частью 4 статьи 12.15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штрафа в размере 5 000 (пять тысяч)  рублей.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115DFF" w:rsidP="00115D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1.3 статьи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части 4 статьи 12.15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15DFF" w:rsidP="00115D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Соловьева Владимира Николаевича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Соловьеву Владимиру Николаевичу</w:t>
      </w:r>
      <w:r>
        <w:rPr>
          <w:rFonts w:ascii="Times New Roman" w:hAnsi="Times New Roman"/>
          <w:sz w:val="28"/>
          <w:szCs w:val="28"/>
          <w:lang w:bidi="ru-RU"/>
        </w:rPr>
        <w:t xml:space="preserve"> о том, что  в соответствии со статьей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115DFF" w:rsidP="00115DFF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Платежные реквизиты для уплаты штрафа: получатель платежа: УФК по Краснодарскому краю (Отдел МВД России по Темрюкскому району), ИНН 2352016535, КПП 235201001, </w:t>
      </w:r>
      <w:r>
        <w:rPr>
          <w:sz w:val="28"/>
          <w:szCs w:val="28"/>
          <w:lang w:bidi="ru-RU"/>
        </w:rPr>
        <w:t>р</w:t>
      </w:r>
      <w:r>
        <w:rPr>
          <w:sz w:val="28"/>
          <w:szCs w:val="28"/>
          <w:lang w:bidi="ru-RU"/>
        </w:rPr>
        <w:t>/</w:t>
      </w:r>
      <w:r>
        <w:rPr>
          <w:sz w:val="28"/>
          <w:szCs w:val="28"/>
          <w:lang w:bidi="ru-RU"/>
        </w:rPr>
        <w:t>сч</w:t>
      </w:r>
      <w:r>
        <w:rPr>
          <w:sz w:val="28"/>
          <w:szCs w:val="28"/>
          <w:lang w:bidi="ru-RU"/>
        </w:rPr>
        <w:t xml:space="preserve"> 03100643000000011800, банк получателя: </w:t>
      </w:r>
      <w:r>
        <w:rPr>
          <w:sz w:val="28"/>
          <w:szCs w:val="28"/>
          <w:lang w:bidi="ru-RU"/>
        </w:rPr>
        <w:t>Южное</w:t>
      </w:r>
      <w:r>
        <w:rPr>
          <w:sz w:val="28"/>
          <w:szCs w:val="28"/>
          <w:lang w:bidi="ru-RU"/>
        </w:rPr>
        <w:t xml:space="preserve"> ГУ Банка России//УФК, БИК 010349101, ОКТМО 03651000, КБК 18811601121010001140, УИН 18810423230530000688. 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DFF" w:rsidP="00115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7050F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9A"/>
    <w:rsid w:val="00115DFF"/>
    <w:rsid w:val="00182C9A"/>
    <w:rsid w:val="00705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15D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15DF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115DFF"/>
  </w:style>
  <w:style w:type="character" w:customStyle="1" w:styleId="snippetequal">
    <w:name w:val="snippet_equal"/>
    <w:basedOn w:val="DefaultParagraphFont"/>
    <w:rsid w:val="00115DFF"/>
  </w:style>
  <w:style w:type="character" w:styleId="Hyperlink">
    <w:name w:val="Hyperlink"/>
    <w:basedOn w:val="DefaultParagraphFont"/>
    <w:uiPriority w:val="99"/>
    <w:semiHidden/>
    <w:unhideWhenUsed/>
    <w:rsid w:val="00115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15/?marker=fdoctlaw" TargetMode="External" /><Relationship Id="rId5" Type="http://schemas.openxmlformats.org/officeDocument/2006/relationships/hyperlink" Target="consultantplus://offline/ref=A6B64365C6D2F11183DB945C2557CEF03CFD51A82A1EE764E0D51ED570973D6728755993D90E31E9CCACE112D8E94E48C78141FB2E099B0Ez7m8N" TargetMode="External" /><Relationship Id="rId6" Type="http://schemas.openxmlformats.org/officeDocument/2006/relationships/hyperlink" Target="consultantplus://offline/ref=A6B64365C6D2F11183DB945C2557CEF03CFD51A82A1EE764E0D51ED570973D6728755993D90E31EECDACE112D8E94E48C78141FB2E099B0Ez7m8N" TargetMode="External" /><Relationship Id="rId7" Type="http://schemas.openxmlformats.org/officeDocument/2006/relationships/hyperlink" Target="consultantplus://offline/ref=B6A7572C074D30AE429CA87A35CDE6003E97E5C83D42DAE914720F70C9202D1C77619571C48AAE230DFC747C67N8XAH" TargetMode="External" /><Relationship Id="rId8" Type="http://schemas.openxmlformats.org/officeDocument/2006/relationships/hyperlink" Target="consultantplus://offline/ref=B6A7572C074D30AE429CA87A35CDE6003E97E5C83D42DAE914720F70C9202D1C6561CD74C081E4724CB77B7E669D298D1DC8422BNCX1H" TargetMode="External" /><Relationship Id="rId9" Type="http://schemas.openxmlformats.org/officeDocument/2006/relationships/hyperlink" Target="consultantplus://offline/ref=3903FFB307A476D0CCC648887ABCDE610A7D87C1340F54BE77DE1E3F5CAAF60F134E2BD32943C60363C4B385E9997CBD0364D5354Cy3Y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