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013" w:rsidRPr="00D84013" w:rsidP="00D840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05-0056/81/2023</w:t>
      </w:r>
    </w:p>
    <w:p w:rsidR="00D84013" w:rsidP="00D840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84013" w:rsidP="00D840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84013" w:rsidP="00D840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4013" w:rsidP="00D840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марта 2023 года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город Симферополь</w:t>
      </w:r>
    </w:p>
    <w:p w:rsidR="00D84013" w:rsidP="00D840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старшего помощника прокурора Симферопольского района Республики Крым   - Клочко В.В.,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лица: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директор</w:t>
      </w:r>
      <w:r>
        <w:rPr>
          <w:rFonts w:ascii="Times New Roman" w:hAnsi="Times New Roman"/>
          <w:color w:val="FF0000"/>
          <w:sz w:val="28"/>
          <w:szCs w:val="28"/>
        </w:rPr>
        <w:t>а 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 - Кривенко Елены Николаевны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гражданки Российской Федерации, паспорт гражданина РФ серии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15.27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D84013" w:rsidP="00D840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84013" w:rsidP="00D84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Кривенко Е.Н., являясь должностным лицом - директором ООО «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color w:val="FF0000"/>
          <w:sz w:val="28"/>
          <w:szCs w:val="28"/>
        </w:rPr>
        <w:t xml:space="preserve">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юридический адрес которого: </w:t>
      </w:r>
      <w:r>
        <w:rPr>
          <w:rFonts w:ascii="Times New Roman" w:hAnsi="Times New Roman"/>
          <w:color w:val="FF0000"/>
          <w:sz w:val="28"/>
          <w:szCs w:val="28"/>
        </w:rPr>
        <w:t xml:space="preserve">***, 19.09.2022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в нарушение требований Федерального закона от 07.09.2001 года № 115-ФЗ «О противодействии легализации (отмыванию) доходов, полученных преступным путем, и финансированию терроризма» при формировании сообщений 1-ФМ за второй и третий квартал 2022 года (с. 13.05.2022 по 19.09.2022) некорректно указала роли участников операций или код признака операции, представлены сообщения об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операции с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иным имуществом. При этом виды, роли участников операции указаны: покупатель плательщиц, продавец - получатель.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Такие роли и виды участников операций характерны для операций с денежными средствами, в сообщении от 05.04.2022 Кривенко Е.Н. некорректно указала признак участника операции (сделки) в отношении клиента организации, а именно указан признак «2», вместо признака «1», чем совершила правонарушение, предусмотренное ч.2 ст. 15.27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D84013" w:rsidP="00D8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по данному факту в отношении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должностного лица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-д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иректора ООО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» - Кривенко Е.Н. 27</w:t>
      </w:r>
      <w:r>
        <w:rPr>
          <w:rFonts w:ascii="Times New Roman" w:hAnsi="Times New Roman"/>
          <w:sz w:val="28"/>
          <w:szCs w:val="28"/>
        </w:rPr>
        <w:t xml:space="preserve">.01.2023  старшим советником юстиции прокурором по </w:t>
      </w:r>
      <w:r>
        <w:rPr>
          <w:rFonts w:ascii="Times New Roman" w:hAnsi="Times New Roman"/>
          <w:sz w:val="28"/>
          <w:szCs w:val="28"/>
        </w:rPr>
        <w:tab/>
        <w:t xml:space="preserve">Симферопольскому району Зайцевым С.Н. вынесено постановление о возбуждении дела об административном правонарушении, предусмотренном частью 2 статьи 15.27 Кодекса Российской Федерации об административных правонарушениях и материалы дела направлены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color w:val="FF0000"/>
          <w:sz w:val="28"/>
          <w:szCs w:val="28"/>
        </w:rPr>
        <w:t>директор ООО «***»» - Кривенко Е.Н</w:t>
      </w:r>
      <w:r>
        <w:rPr>
          <w:rFonts w:ascii="Times New Roman" w:hAnsi="Times New Roman"/>
          <w:sz w:val="28"/>
          <w:szCs w:val="28"/>
        </w:rPr>
        <w:t>. не явилась, о дате, времени  и месте рассмотрения дела извещена надлежаще, в письменном заявлении просила о рассмотрении дела в её отсутствие, в письменном заявлении указала, что с правонарушением согласна, просила назначить в виде предупреждения.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старший помощник прокурора Симферопольского района - </w:t>
      </w:r>
      <w:r>
        <w:rPr>
          <w:rFonts w:ascii="Times New Roman" w:hAnsi="Times New Roman"/>
          <w:sz w:val="28"/>
          <w:szCs w:val="28"/>
        </w:rPr>
        <w:t>Клочко В.В.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поддержала постановление о возбуждении дела об административном правонарушении от 27.01.2023 года в отношении должностного лица - </w:t>
      </w:r>
      <w:r>
        <w:rPr>
          <w:rFonts w:ascii="Times New Roman" w:hAnsi="Times New Roman"/>
          <w:color w:val="FF0000"/>
          <w:sz w:val="28"/>
          <w:szCs w:val="28"/>
        </w:rPr>
        <w:t>директор</w:t>
      </w:r>
      <w:r>
        <w:rPr>
          <w:rFonts w:ascii="Times New Roman" w:hAnsi="Times New Roman"/>
          <w:color w:val="FF0000"/>
          <w:sz w:val="28"/>
          <w:szCs w:val="28"/>
        </w:rPr>
        <w:t>а 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color w:val="FF0000"/>
          <w:sz w:val="28"/>
          <w:szCs w:val="28"/>
        </w:rPr>
        <w:t>» - Кривенко Е.Н.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постановление о возбуждении дела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директор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а ООО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» - Кривенко Е.Н.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заслушав старшего  </w:t>
      </w:r>
      <w:r>
        <w:rPr>
          <w:rFonts w:ascii="Times New Roman CYR" w:hAnsi="Times New Roman CYR" w:cs="Times New Roman CYR"/>
          <w:sz w:val="28"/>
          <w:szCs w:val="28"/>
        </w:rPr>
        <w:t xml:space="preserve">помощника прокурора Симферопольского района - </w:t>
      </w:r>
      <w:r>
        <w:rPr>
          <w:rFonts w:ascii="Times New Roman" w:hAnsi="Times New Roman"/>
          <w:sz w:val="28"/>
          <w:szCs w:val="28"/>
        </w:rPr>
        <w:t>Клочко В.В.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84013" w:rsidP="00D8401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15.27 Кодекса Российской Федерации об административных правонарушениях установлена административная ответственность за неисполнение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частями 1.1, 2 - 4 данной статьи.</w:t>
      </w:r>
    </w:p>
    <w:p w:rsidR="00D84013" w:rsidP="00D8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15.27 КоАП РФ действия (бездействие), предусмотренные частью 1 настоящей статьи, повлекшие непредставление в уполномоченный орган сведений об операциях, подлежащих обязательному контролю, и (или) представление в уполномоченный орган недостоверных сведений об операциях, подлежащих обязательному контролю, а равно непредставление сведений об операциях, в отношении которых у сотрудников организации, осуществляющей операции с денежными средствами или иным имуществом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возникают подозрения, что они осуществляются в целях легализации (отмывания) доходов, полученных преступным путем, или финансирования терроризма, за исключением случаев, предусмотренных частью 1.1 настоящей статьи.</w:t>
      </w:r>
    </w:p>
    <w:p w:rsidR="00D84013" w:rsidP="00D8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Отношения граждан Российской Федерации, иностранных граждан и лиц без гражданства, организаций, осуществляющих операции с денежными средствами или иным имуществом, а также государственных органов, осуществляющих контроль на территории Российской Федерации за проведением операций с денежными средствами или иным имуществом, в целях предупреждения, выявления и пресечения деяний, связанных с легализацией (отмыванием) доходов, полученных преступным путем,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финансированием терроризма, регулируются Федеральным законом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07.08.2001 № 115-ФЗ "О противодействии легализации (отмыванию) доходов, полученных преступным путем, и финансированию терроризма".</w:t>
      </w:r>
    </w:p>
    <w:p w:rsidR="00D84013" w:rsidP="00D8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2 статьи 7 Закона № 115-ФЗ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 путем, и финансирования терроризма разрабатывать правила внутреннего контроля, назначать специальных должностных лиц, ответственных за реализацию правил внутреннего контроля, а также принимать иные внутренние организационные меры в указанных целях.</w:t>
      </w:r>
    </w:p>
    <w:p w:rsidR="00D84013" w:rsidP="00D8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контроля организации, осуществляющей операции с денежными средствами или иным имуществом, должны включать порядок документального фиксирования необходимой информации, порядок обеспечения конфиденциальности информации, квалификационные требования к подготовке и обучению кадров, а также критерии выявления и признаки необычных сделок с учетом особенностей деятельности этой организации.</w:t>
      </w:r>
    </w:p>
    <w:p w:rsidR="00D84013" w:rsidP="00D8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статьи 7 Закона № 115-ФЗ в случае, если у работников организации, осуществляющей операции с денежными средствами или иным имуществом, на основании реализации указанных в пункте 2 настоящей статьи правил внутреннего контроля возникают подозрения, что какие-либо операции осуществляются в целях легализации (отмывания) доходов, полученных преступным путем, или финансирования терроризма, эта организация не позднее трех рабочих дней, следующих за днем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выявления таких операций,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направлять в уполномоченный орган сведения о таких операциях независимо от того, относятся или не относятся они к операциям, предусмотренным статьей 6 Закона № 115-ФЗ.</w:t>
      </w:r>
    </w:p>
    <w:p w:rsidR="00D84013" w:rsidP="00D84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hyperlink r:id="rId5" w:anchor="LS5abeWPgDbq" w:tgtFrame="_blank" w:tooltip="Статья 2.4. Административная ответственность должностных лиц" w:history="1"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>статьи</w:t>
        </w:r>
        <w:r>
          <w:rPr>
            <w:rStyle w:val="Hyperlink"/>
            <w:rFonts w:ascii="Times New Roman CYR" w:hAnsi="Times New Roman CYR" w:cs="Times New Roman CYR"/>
            <w:sz w:val="28"/>
            <w:szCs w:val="28"/>
          </w:rPr>
          <w:t xml:space="preserve"> 2.4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должностным лицом -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директором ООО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» - Кривенко Е.Н.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D84013" w:rsidP="00D84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>
        <w:rPr>
          <w:rFonts w:ascii="Times New Roman" w:hAnsi="Times New Roman"/>
          <w:sz w:val="28"/>
          <w:szCs w:val="28"/>
        </w:rPr>
        <w:t xml:space="preserve">остановлением прокурора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возбуждении дела об административном правонарушении от 27.01.2023, в котором зафиксирован факт нарушения директором ООО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- Кривенко Е.Н. требований ФЗ №115 «О противодействии легализации (отмыванию) доходов, полученных преступным путем, и финансированию терроризма», иных нормативных правовых актов в указанной сфере </w:t>
      </w:r>
      <w:r>
        <w:rPr>
          <w:rFonts w:ascii="Times New Roman" w:hAnsi="Times New Roman"/>
          <w:sz w:val="28"/>
          <w:szCs w:val="28"/>
        </w:rPr>
        <w:t>правоприменения</w:t>
      </w:r>
      <w:r>
        <w:rPr>
          <w:rFonts w:ascii="Times New Roman" w:hAnsi="Times New Roman"/>
          <w:sz w:val="28"/>
          <w:szCs w:val="28"/>
        </w:rPr>
        <w:t xml:space="preserve"> (л.д.1-4).</w:t>
      </w:r>
    </w:p>
    <w:p w:rsidR="00D84013" w:rsidP="00D84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копией решения о проведении проверки деятельност</w:t>
      </w:r>
      <w:r>
        <w:rPr>
          <w:rFonts w:ascii="Times New Roman" w:hAnsi="Times New Roman"/>
          <w:sz w:val="28"/>
          <w:szCs w:val="28"/>
        </w:rPr>
        <w:t>и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от 24.01.2023 (л.д.9);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материалами проверки по факту допущенных директором ООО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- Кривенко Е.Н. нарушений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17-18)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письма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о принятии нарушения к сведению (л.д.18);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№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от 23.12.2020 о назначении ответственного лица за реализацию Правил внутреннего контроля в целях предотвращения легализации (отмывания) доходов, полученных преступным путем, и финансирования терроризма и финансированию распространения оружия массового уничтожения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19);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правилами внутреннего  контроля, осуществляемого в целях противодействия легализации (отмыванию) доходов, полученных преступным путем, и финансирования терроризма и финансированию распространения оружия массового уничтожения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23-51)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директор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а ООО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» - Кривенко Е.Н.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ею административного правонарушения, предусмотренного часть 2 статьи 15.27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 и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должностного лица -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директор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а ООО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»  Кривенко Е.Н.</w:t>
      </w:r>
      <w:r>
        <w:rPr>
          <w:rFonts w:ascii="Times New Roman" w:hAnsi="Times New Roman"/>
          <w:sz w:val="28"/>
          <w:szCs w:val="28"/>
          <w:lang w:bidi="ru-RU"/>
        </w:rPr>
        <w:t>, в ходе рассмотрения дела мировым судьей не установлено.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 учетом характера совершенного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 лицом -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директором ООО «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» - Кривенко Е.Н.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её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административное наказание в виде административного штрафа в размере, предусмотренном санкцией части 2 статьи 15.27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руководствуясь статьями 15.27,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D84013" w:rsidP="00D840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>директора ООО «***</w:t>
      </w:r>
      <w:r>
        <w:rPr>
          <w:rFonts w:ascii="Times New Roman" w:hAnsi="Times New Roman"/>
          <w:color w:val="FF0000"/>
          <w:sz w:val="28"/>
          <w:szCs w:val="28"/>
        </w:rPr>
        <w:t>»  Кривенко Елену Николаевну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2 статьи 15.27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ей административное наказание в виде административного штрафа в размере 30 000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(тридцать тысяч) рублей.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Кривенко Елену Николаевну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Кривенко Елене Николаевне о том, что  в соответствии со статьей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828 1 16 01153 01 9000 140, </w:t>
      </w:r>
      <w:r>
        <w:rPr>
          <w:rFonts w:ascii="Times New Roman" w:hAnsi="Times New Roman"/>
          <w:sz w:val="28"/>
          <w:szCs w:val="28"/>
          <w:lang w:bidi="ru-RU"/>
        </w:rPr>
        <w:t>УИН  0410760300815000562315146.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84013" w:rsidP="00D840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22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6F"/>
    <w:rsid w:val="001522FD"/>
    <w:rsid w:val="00A6536F"/>
    <w:rsid w:val="00D84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4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1/00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