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648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0B00F7">
        <w:rPr>
          <w:rFonts w:ascii="Times New Roman" w:hAnsi="Times New Roman"/>
          <w:sz w:val="28"/>
          <w:szCs w:val="28"/>
        </w:rPr>
        <w:t>0068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00F7">
        <w:rPr>
          <w:rFonts w:ascii="Times New Roman" w:hAnsi="Times New Roman"/>
          <w:sz w:val="28"/>
          <w:szCs w:val="28"/>
        </w:rPr>
        <w:t>ЛАЗУРНЫЙ БЕРЕГ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0B00F7">
        <w:rPr>
          <w:rFonts w:ascii="Times New Roman" w:hAnsi="Times New Roman"/>
          <w:sz w:val="28"/>
          <w:szCs w:val="28"/>
        </w:rPr>
        <w:t>Гавриленко Михаила Фёдоровича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0B00F7">
        <w:rPr>
          <w:rFonts w:ascii="Times New Roman" w:hAnsi="Times New Roman"/>
          <w:sz w:val="28"/>
          <w:szCs w:val="28"/>
        </w:rPr>
        <w:t>18.01.1985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0B00F7">
        <w:rPr>
          <w:rFonts w:ascii="Times New Roman" w:hAnsi="Times New Roman"/>
          <w:sz w:val="28"/>
          <w:szCs w:val="28"/>
        </w:rPr>
        <w:t>г. Благовещенск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0B00F7">
        <w:rPr>
          <w:rFonts w:ascii="Times New Roman" w:hAnsi="Times New Roman"/>
          <w:sz w:val="28"/>
          <w:szCs w:val="28"/>
        </w:rPr>
        <w:t>1005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0B00F7">
        <w:rPr>
          <w:rFonts w:ascii="Times New Roman" w:hAnsi="Times New Roman"/>
          <w:sz w:val="28"/>
          <w:szCs w:val="28"/>
        </w:rPr>
        <w:t>942116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0B00F7">
        <w:rPr>
          <w:rFonts w:ascii="Times New Roman" w:hAnsi="Times New Roman"/>
          <w:sz w:val="28"/>
          <w:szCs w:val="28"/>
        </w:rPr>
        <w:t>16.01.2006 УВД г. Благовещенска</w:t>
      </w:r>
      <w:r>
        <w:rPr>
          <w:rFonts w:ascii="Times New Roman" w:hAnsi="Times New Roman"/>
          <w:sz w:val="28"/>
          <w:szCs w:val="28"/>
        </w:rPr>
        <w:t>,  зарегистрированного</w:t>
      </w:r>
      <w:r w:rsidR="000B00F7">
        <w:rPr>
          <w:rFonts w:ascii="Times New Roman" w:hAnsi="Times New Roman"/>
          <w:sz w:val="28"/>
          <w:szCs w:val="28"/>
        </w:rPr>
        <w:t xml:space="preserve"> по адресу: </w:t>
      </w:r>
      <w:r w:rsidR="000B00F7">
        <w:rPr>
          <w:rFonts w:ascii="Times New Roman" w:hAnsi="Times New Roman"/>
          <w:sz w:val="28"/>
          <w:szCs w:val="28"/>
        </w:rPr>
        <w:t>Российская Федерация, Амурская область, г. Благовещенск, ул. Тополиная, д. 68, корп. 1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Гавриленко М.Ф.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директором 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ООО «</w:t>
      </w:r>
      <w:r w:rsidRPr="000B00F7">
        <w:rPr>
          <w:rFonts w:ascii="Times New Roman" w:hAnsi="Times New Roman"/>
          <w:color w:val="FF0000"/>
          <w:sz w:val="28"/>
          <w:szCs w:val="28"/>
        </w:rPr>
        <w:t>ЛАЗУРНЫЙ БЕРЕГ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Мирное, ул. </w:t>
      </w:r>
      <w:r>
        <w:rPr>
          <w:rFonts w:ascii="Times New Roman" w:hAnsi="Times New Roman"/>
          <w:color w:val="FF0000"/>
          <w:sz w:val="28"/>
          <w:szCs w:val="28"/>
        </w:rPr>
        <w:t>Крутая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/>
          <w:color w:val="FF0000"/>
          <w:sz w:val="28"/>
          <w:szCs w:val="28"/>
        </w:rPr>
        <w:t>50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,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апрель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Pr="000B00F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апрель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17.05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24.05.2021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>чем совершил</w:t>
      </w:r>
      <w:r w:rsidRPr="00E1625D" w:rsidR="00667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18.05.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B00F7" w:rsidP="000B00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- директора </w:t>
      </w:r>
      <w:r w:rsidRPr="000B00F7" w:rsidR="000B00F7">
        <w:rPr>
          <w:rFonts w:ascii="Times New Roman" w:hAnsi="Times New Roman"/>
          <w:color w:val="FF0000"/>
          <w:sz w:val="28"/>
          <w:szCs w:val="28"/>
        </w:rPr>
        <w:t>ООО «ЛАЗУРНЫЙ БЕРЕГ»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00F7">
        <w:rPr>
          <w:rFonts w:ascii="Times New Roman" w:hAnsi="Times New Roman"/>
          <w:color w:val="FF0000"/>
          <w:sz w:val="28"/>
          <w:szCs w:val="28"/>
        </w:rPr>
        <w:t>Гавриленко М.Ф.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1F6B">
        <w:rPr>
          <w:rFonts w:ascii="Times New Roman" w:hAnsi="Times New Roman"/>
          <w:color w:val="FF0000"/>
          <w:sz w:val="28"/>
          <w:szCs w:val="28"/>
        </w:rPr>
        <w:t>15</w:t>
      </w:r>
      <w:r w:rsidR="005B70A4">
        <w:rPr>
          <w:rFonts w:ascii="Times New Roman" w:hAnsi="Times New Roman"/>
          <w:color w:val="FF0000"/>
          <w:sz w:val="28"/>
          <w:szCs w:val="28"/>
        </w:rPr>
        <w:t>.02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был составлен протокол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административном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202200000</w:t>
      </w:r>
      <w:r w:rsidR="000B00F7">
        <w:rPr>
          <w:rFonts w:ascii="Times New Roman" w:hAnsi="Times New Roman"/>
          <w:sz w:val="28"/>
          <w:szCs w:val="28"/>
          <w:shd w:val="clear" w:color="auto" w:fill="FFFFFF"/>
        </w:rPr>
        <w:t>51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285178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B00F7" w:rsidR="000B00F7">
        <w:rPr>
          <w:rFonts w:ascii="Times New Roman" w:hAnsi="Times New Roman"/>
          <w:sz w:val="28"/>
          <w:szCs w:val="28"/>
          <w:shd w:val="clear" w:color="auto" w:fill="FFFFFF"/>
        </w:rPr>
        <w:t>ЛАЗУРНЫЙ БЕРЕГ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0B00F7">
        <w:rPr>
          <w:rFonts w:ascii="Times New Roman" w:hAnsi="Times New Roman"/>
          <w:sz w:val="28"/>
          <w:szCs w:val="28"/>
          <w:shd w:val="clear" w:color="auto" w:fill="FFFFFF"/>
        </w:rPr>
        <w:t>Гавриленко М.Ф.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 надлежаще</w:t>
      </w:r>
      <w:r w:rsidR="00D6608B">
        <w:rPr>
          <w:rFonts w:ascii="Times New Roman" w:hAnsi="Times New Roman"/>
          <w:sz w:val="28"/>
          <w:szCs w:val="28"/>
        </w:rPr>
        <w:t>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5B70A4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0B00F7" w:rsidR="000B00F7">
        <w:rPr>
          <w:rFonts w:ascii="Times New Roman" w:hAnsi="Times New Roman"/>
          <w:color w:val="FF0000"/>
          <w:sz w:val="28"/>
          <w:szCs w:val="28"/>
        </w:rPr>
        <w:t>ЛАЗУРНЫЙ БЕРЕГ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0B00F7">
        <w:rPr>
          <w:rFonts w:ascii="Times New Roman" w:hAnsi="Times New Roman"/>
          <w:sz w:val="28"/>
          <w:szCs w:val="28"/>
        </w:rPr>
        <w:t>Гавриленко М.Ф.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-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0B00F7" w:rsidR="000B00F7">
        <w:rPr>
          <w:rFonts w:ascii="Times New Roman" w:hAnsi="Times New Roman"/>
          <w:color w:val="FF0000"/>
          <w:sz w:val="28"/>
          <w:szCs w:val="28"/>
        </w:rPr>
        <w:t>ЛАЗУРНЫЙ БЕРЕГ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0B00F7">
        <w:rPr>
          <w:rFonts w:ascii="Times New Roman" w:hAnsi="Times New Roman"/>
          <w:sz w:val="28"/>
          <w:szCs w:val="28"/>
        </w:rPr>
        <w:t>Гавриленко М.Ф.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200000</w:t>
      </w:r>
      <w:r w:rsidR="000B00F7">
        <w:rPr>
          <w:rFonts w:ascii="Times New Roman" w:hAnsi="Times New Roman"/>
          <w:sz w:val="28"/>
          <w:szCs w:val="28"/>
          <w:shd w:val="clear" w:color="auto" w:fill="FFFFFF"/>
        </w:rPr>
        <w:t>51</w:t>
      </w:r>
      <w:r w:rsidR="00EF14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D41F6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.02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0B00F7">
        <w:rPr>
          <w:rFonts w:ascii="Times New Roman" w:hAnsi="Times New Roman"/>
          <w:sz w:val="28"/>
          <w:szCs w:val="28"/>
          <w:shd w:val="clear" w:color="auto" w:fill="FFFFFF"/>
        </w:rPr>
        <w:t>Гавриленко М.Ф.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B00F7" w:rsidR="000B00F7">
        <w:rPr>
          <w:rFonts w:ascii="Times New Roman" w:hAnsi="Times New Roman"/>
          <w:sz w:val="28"/>
          <w:szCs w:val="28"/>
          <w:shd w:val="clear" w:color="auto" w:fill="FFFFFF"/>
        </w:rPr>
        <w:t>ЛАЗУРНЫЙ БЕРЕГ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D6608B">
        <w:rPr>
          <w:rFonts w:ascii="Times New Roman" w:hAnsi="Times New Roman"/>
          <w:sz w:val="28"/>
          <w:szCs w:val="28"/>
        </w:rPr>
        <w:t>Мирное</w:t>
      </w:r>
      <w:r w:rsidRPr="007C3195" w:rsidR="00285178">
        <w:rPr>
          <w:rFonts w:ascii="Times New Roman" w:hAnsi="Times New Roman"/>
          <w:sz w:val="28"/>
          <w:szCs w:val="28"/>
        </w:rPr>
        <w:t xml:space="preserve">, ул. </w:t>
      </w:r>
      <w:r w:rsidR="000B00F7">
        <w:rPr>
          <w:rFonts w:ascii="Times New Roman" w:hAnsi="Times New Roman"/>
          <w:sz w:val="28"/>
          <w:szCs w:val="28"/>
        </w:rPr>
        <w:t>Крутая, д. 50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0B00F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апрель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0B00F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апрель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0B00F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17.05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0B00F7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24.05.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AA7F13">
        <w:rPr>
          <w:rFonts w:ascii="Times New Roman" w:hAnsi="Times New Roman"/>
          <w:sz w:val="28"/>
          <w:szCs w:val="28"/>
          <w:shd w:val="clear" w:color="auto" w:fill="FFFFFF"/>
        </w:rPr>
        <w:t>(л.д</w:t>
      </w:r>
      <w:r w:rsidR="00AA7F1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от </w:t>
      </w:r>
      <w:r w:rsidR="000B00F7">
        <w:rPr>
          <w:rFonts w:ascii="Times New Roman" w:hAnsi="Times New Roman" w:eastAsiaTheme="minorHAnsi"/>
          <w:sz w:val="28"/>
          <w:szCs w:val="28"/>
        </w:rPr>
        <w:t>11.06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</w:t>
      </w:r>
      <w:r w:rsidR="000B00F7">
        <w:rPr>
          <w:rFonts w:ascii="Times New Roman" w:hAnsi="Times New Roman" w:eastAsiaTheme="minorHAnsi"/>
          <w:sz w:val="28"/>
          <w:szCs w:val="28"/>
        </w:rPr>
        <w:t>210005829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5B70A4">
        <w:rPr>
          <w:rFonts w:ascii="Times New Roman" w:hAnsi="Times New Roman" w:eastAsiaTheme="minorHAnsi"/>
          <w:sz w:val="28"/>
          <w:szCs w:val="28"/>
        </w:rPr>
        <w:t>1</w:t>
      </w:r>
      <w:r w:rsidR="000B00F7">
        <w:rPr>
          <w:rFonts w:ascii="Times New Roman" w:hAnsi="Times New Roman" w:eastAsiaTheme="minorHAnsi"/>
          <w:sz w:val="28"/>
          <w:szCs w:val="28"/>
        </w:rPr>
        <w:t>1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0B00F7">
        <w:rPr>
          <w:rFonts w:ascii="Times New Roman" w:hAnsi="Times New Roman" w:eastAsiaTheme="minorHAnsi"/>
          <w:sz w:val="28"/>
          <w:szCs w:val="28"/>
        </w:rPr>
        <w:t>10006246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0B00F7">
        <w:rPr>
          <w:rFonts w:ascii="Times New Roman" w:hAnsi="Times New Roman" w:eastAsiaTheme="minorHAnsi"/>
          <w:sz w:val="28"/>
          <w:szCs w:val="28"/>
        </w:rPr>
        <w:t>16.07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B00F7" w:rsidR="000B00F7">
        <w:rPr>
          <w:rFonts w:ascii="Times New Roman" w:hAnsi="Times New Roman"/>
          <w:sz w:val="28"/>
          <w:szCs w:val="28"/>
          <w:shd w:val="clear" w:color="auto" w:fill="FFFFFF"/>
        </w:rPr>
        <w:t>ЛАЗУРНЫЙ БЕРЕГ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AA7F13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0B00F7">
        <w:rPr>
          <w:rFonts w:ascii="Times New Roman" w:hAnsi="Times New Roman" w:eastAsiaTheme="minorHAnsi"/>
          <w:sz w:val="28"/>
          <w:szCs w:val="28"/>
        </w:rPr>
        <w:t>13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5A4AB8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A4AB8">
        <w:rPr>
          <w:rFonts w:ascii="Times New Roman" w:hAnsi="Times New Roman"/>
          <w:color w:val="00B050"/>
          <w:sz w:val="28"/>
          <w:szCs w:val="28"/>
        </w:rPr>
        <w:t>Оценив представленные доказательства по делу</w:t>
      </w:r>
      <w:r w:rsidRPr="005A4AB8">
        <w:rPr>
          <w:rFonts w:ascii="Times New Roman" w:hAnsi="Times New Roman"/>
          <w:color w:val="00B050"/>
          <w:sz w:val="28"/>
          <w:szCs w:val="28"/>
          <w:lang w:bidi="ru-RU"/>
        </w:rPr>
        <w:t xml:space="preserve"> на основании статьи 26.11 </w:t>
      </w:r>
      <w:r w:rsidRPr="005A4AB8">
        <w:rPr>
          <w:rFonts w:ascii="Times New Roman" w:hAnsi="Times New Roman"/>
          <w:color w:val="00B050"/>
          <w:sz w:val="28"/>
          <w:szCs w:val="28"/>
        </w:rPr>
        <w:t>Кодекса Российской Федерации об административных правонарушениях</w:t>
      </w:r>
      <w:r w:rsidRPr="005A4AB8">
        <w:rPr>
          <w:rFonts w:ascii="Times New Roman" w:hAnsi="Times New Roman"/>
          <w:color w:val="00B050"/>
          <w:sz w:val="28"/>
          <w:szCs w:val="28"/>
          <w:lang w:bidi="ru-RU"/>
        </w:rPr>
        <w:t xml:space="preserve">, </w:t>
      </w:r>
      <w:r w:rsidRPr="005A4AB8">
        <w:rPr>
          <w:rFonts w:ascii="Times New Roman" w:hAnsi="Times New Roman"/>
          <w:color w:val="00B050"/>
          <w:sz w:val="28"/>
          <w:szCs w:val="28"/>
        </w:rPr>
        <w:t xml:space="preserve">прихожу к выводу, что виновность должностного лица </w:t>
      </w:r>
      <w:r w:rsidRPr="005A4AB8" w:rsidR="005B70A4">
        <w:rPr>
          <w:rFonts w:ascii="Times New Roman" w:hAnsi="Times New Roman"/>
          <w:color w:val="00B050"/>
          <w:sz w:val="28"/>
          <w:szCs w:val="28"/>
        </w:rPr>
        <w:t>-</w:t>
      </w:r>
      <w:r w:rsidRPr="005A4AB8">
        <w:rPr>
          <w:rFonts w:ascii="Times New Roman" w:hAnsi="Times New Roman"/>
          <w:color w:val="00B050"/>
          <w:sz w:val="28"/>
          <w:szCs w:val="28"/>
        </w:rPr>
        <w:t xml:space="preserve"> директор</w:t>
      </w:r>
      <w:r w:rsidRPr="005A4AB8">
        <w:rPr>
          <w:rFonts w:ascii="Times New Roman" w:hAnsi="Times New Roman"/>
          <w:color w:val="00B050"/>
          <w:sz w:val="28"/>
          <w:szCs w:val="28"/>
        </w:rPr>
        <w:t>а ООО</w:t>
      </w:r>
      <w:r w:rsidRPr="005A4AB8">
        <w:rPr>
          <w:rFonts w:ascii="Times New Roman" w:hAnsi="Times New Roman"/>
          <w:color w:val="00B050"/>
          <w:sz w:val="28"/>
          <w:szCs w:val="28"/>
        </w:rPr>
        <w:t xml:space="preserve"> «</w:t>
      </w:r>
      <w:r w:rsidRPr="005A4AB8" w:rsidR="000B00F7">
        <w:rPr>
          <w:rFonts w:ascii="Times New Roman" w:hAnsi="Times New Roman"/>
          <w:color w:val="00B050"/>
          <w:sz w:val="28"/>
          <w:szCs w:val="28"/>
        </w:rPr>
        <w:t>ЛАЗУРНЫЙ БЕРЕГ</w:t>
      </w:r>
      <w:r w:rsidRPr="005A4AB8">
        <w:rPr>
          <w:rFonts w:ascii="Times New Roman" w:hAnsi="Times New Roman"/>
          <w:color w:val="00B050"/>
          <w:sz w:val="28"/>
          <w:szCs w:val="28"/>
        </w:rPr>
        <w:t xml:space="preserve">» </w:t>
      </w:r>
      <w:r w:rsidR="00AA7F13">
        <w:rPr>
          <w:rFonts w:ascii="Times New Roman" w:hAnsi="Times New Roman"/>
          <w:color w:val="00B050"/>
          <w:sz w:val="28"/>
          <w:szCs w:val="28"/>
        </w:rPr>
        <w:t>Гавриленко М.Ф.</w:t>
      </w:r>
      <w:r w:rsidRPr="005A4AB8">
        <w:rPr>
          <w:rFonts w:ascii="Times New Roman" w:hAnsi="Times New Roman"/>
          <w:color w:val="00B05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- 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ООО</w:t>
      </w:r>
      <w:r w:rsidRPr="00D6608B" w:rsidR="00D6608B">
        <w:rPr>
          <w:sz w:val="28"/>
          <w:szCs w:val="28"/>
        </w:rPr>
        <w:t xml:space="preserve"> «</w:t>
      </w:r>
      <w:r w:rsidRPr="00AA7F13" w:rsidR="00AA7F13">
        <w:rPr>
          <w:sz w:val="28"/>
          <w:szCs w:val="28"/>
        </w:rPr>
        <w:t>ЛАЗУРНЫЙ БЕРЕГ</w:t>
      </w:r>
      <w:r w:rsidRPr="00D6608B" w:rsidR="00D6608B">
        <w:rPr>
          <w:sz w:val="28"/>
          <w:szCs w:val="28"/>
        </w:rPr>
        <w:t xml:space="preserve">» </w:t>
      </w:r>
      <w:r w:rsidR="00AA7F13">
        <w:rPr>
          <w:sz w:val="28"/>
          <w:szCs w:val="28"/>
        </w:rPr>
        <w:t>Гавриленко М.Ф.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D6608B" w:rsidR="00D6608B">
        <w:rPr>
          <w:rFonts w:ascii="Times New Roman" w:hAnsi="Times New Roman"/>
          <w:sz w:val="28"/>
          <w:szCs w:val="28"/>
        </w:rPr>
        <w:t xml:space="preserve">ООО </w:t>
      </w:r>
      <w:r w:rsidRPr="00AA7F13" w:rsidR="00AA7F13">
        <w:rPr>
          <w:rFonts w:ascii="Times New Roman" w:hAnsi="Times New Roman"/>
          <w:sz w:val="28"/>
          <w:szCs w:val="28"/>
        </w:rPr>
        <w:t>«ЛАЗУРНЫЙ БЕРЕГ» Гавриленко М.Ф.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AA7F13">
        <w:rPr>
          <w:rFonts w:ascii="Times New Roman" w:hAnsi="Times New Roman"/>
          <w:sz w:val="28"/>
          <w:szCs w:val="28"/>
        </w:rPr>
        <w:t>«ЛАЗУРНЫЙ БЕРЕГ» Гавриленко Михаила Фёдоровича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AA7F13" w:rsidR="00AA7F13">
        <w:rPr>
          <w:rFonts w:ascii="Times New Roman" w:hAnsi="Times New Roman"/>
          <w:sz w:val="28"/>
          <w:szCs w:val="28"/>
        </w:rPr>
        <w:t xml:space="preserve">Гавриленко Михаила Фёдоровича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47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31648">
      <w:rPr>
        <w:noProof/>
      </w:rPr>
      <w:t>4</w:t>
    </w:r>
    <w:r>
      <w:fldChar w:fldCharType="end"/>
    </w:r>
  </w:p>
  <w:p w:rsidR="004E3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479">
    <w:pPr>
      <w:pStyle w:val="Footer"/>
      <w:jc w:val="right"/>
    </w:pPr>
  </w:p>
  <w:p w:rsidR="004E347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51725"/>
    <w:rsid w:val="0005790B"/>
    <w:rsid w:val="00075193"/>
    <w:rsid w:val="00085585"/>
    <w:rsid w:val="000B00F7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648"/>
    <w:rsid w:val="00431C7C"/>
    <w:rsid w:val="004800C3"/>
    <w:rsid w:val="004B5FBB"/>
    <w:rsid w:val="004C1520"/>
    <w:rsid w:val="004E3479"/>
    <w:rsid w:val="004E6787"/>
    <w:rsid w:val="00534846"/>
    <w:rsid w:val="00551829"/>
    <w:rsid w:val="00561B00"/>
    <w:rsid w:val="005869D2"/>
    <w:rsid w:val="00586E3B"/>
    <w:rsid w:val="005A0616"/>
    <w:rsid w:val="005A4AB8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63D6E"/>
    <w:rsid w:val="00A8120A"/>
    <w:rsid w:val="00A87065"/>
    <w:rsid w:val="00A95BF3"/>
    <w:rsid w:val="00AA7F1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41F6B"/>
    <w:rsid w:val="00D6608B"/>
    <w:rsid w:val="00D87776"/>
    <w:rsid w:val="00D90D9F"/>
    <w:rsid w:val="00DC4A33"/>
    <w:rsid w:val="00DD0C2B"/>
    <w:rsid w:val="00E021DE"/>
    <w:rsid w:val="00E1625D"/>
    <w:rsid w:val="00E362BF"/>
    <w:rsid w:val="00E841FA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9AB9-0D60-42AF-9A60-DA7F753F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