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6E0671">
        <w:rPr>
          <w:rFonts w:ascii="Times New Roman" w:hAnsi="Times New Roman"/>
          <w:sz w:val="28"/>
          <w:szCs w:val="28"/>
        </w:rPr>
        <w:t>0075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ООО «</w:t>
      </w:r>
      <w:r w:rsidR="00023F10">
        <w:rPr>
          <w:rFonts w:ascii="Times New Roman" w:hAnsi="Times New Roman"/>
          <w:sz w:val="28"/>
          <w:szCs w:val="28"/>
        </w:rPr>
        <w:t>ЭНЕРГОМОНТАЖ</w:t>
      </w:r>
      <w:r>
        <w:rPr>
          <w:rFonts w:ascii="Times New Roman" w:hAnsi="Times New Roman"/>
          <w:sz w:val="28"/>
          <w:szCs w:val="28"/>
        </w:rPr>
        <w:t xml:space="preserve">» </w:t>
      </w:r>
      <w:r w:rsidR="00023F10">
        <w:rPr>
          <w:rFonts w:ascii="Times New Roman" w:hAnsi="Times New Roman"/>
          <w:sz w:val="28"/>
          <w:szCs w:val="28"/>
        </w:rPr>
        <w:t>Маслова Юрия Юрьевича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023F10">
        <w:rPr>
          <w:rFonts w:ascii="Times New Roman" w:hAnsi="Times New Roman"/>
          <w:sz w:val="28"/>
          <w:szCs w:val="28"/>
        </w:rPr>
        <w:t>14.03.1979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>г. Симферополь, Крымской области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023F10">
        <w:rPr>
          <w:rFonts w:ascii="Times New Roman" w:hAnsi="Times New Roman"/>
          <w:sz w:val="28"/>
          <w:szCs w:val="28"/>
        </w:rPr>
        <w:t>7914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023F10">
        <w:rPr>
          <w:rFonts w:ascii="Times New Roman" w:hAnsi="Times New Roman"/>
          <w:sz w:val="28"/>
          <w:szCs w:val="28"/>
        </w:rPr>
        <w:t>025074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023F10">
        <w:rPr>
          <w:rFonts w:ascii="Times New Roman" w:hAnsi="Times New Roman"/>
          <w:sz w:val="28"/>
          <w:szCs w:val="28"/>
        </w:rPr>
        <w:t>09.04.2014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>ФМС</w:t>
      </w:r>
      <w:r>
        <w:rPr>
          <w:rFonts w:ascii="Times New Roman" w:hAnsi="Times New Roman"/>
          <w:sz w:val="28"/>
          <w:szCs w:val="28"/>
        </w:rPr>
        <w:t>, 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023F10">
        <w:rPr>
          <w:rFonts w:ascii="Times New Roman" w:hAnsi="Times New Roman"/>
          <w:sz w:val="28"/>
          <w:szCs w:val="28"/>
        </w:rPr>
        <w:t>Симферопольский район, с. Белоглинка, ул. Сквозная, д. 14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Маслов Ю.Ю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023F10">
        <w:rPr>
          <w:rFonts w:ascii="Times New Roman" w:hAnsi="Times New Roman"/>
          <w:color w:val="FF0000"/>
          <w:sz w:val="28"/>
          <w:szCs w:val="28"/>
        </w:rPr>
        <w:t>ООО «ЭНЕРГОМОНТАЖ»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>
        <w:rPr>
          <w:rFonts w:ascii="Times New Roman" w:hAnsi="Times New Roman"/>
          <w:color w:val="FF0000"/>
          <w:sz w:val="28"/>
          <w:szCs w:val="28"/>
        </w:rPr>
        <w:t>Республика Крым, Симферопольский район, с. Белоглинка, ул. Сквозная, д. 14,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16.08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24.09.2021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6E0671">
        <w:rPr>
          <w:rFonts w:ascii="Times New Roman" w:hAnsi="Times New Roman"/>
          <w:color w:val="403152" w:themeColor="accent4" w:themeShade="80"/>
          <w:sz w:val="28"/>
          <w:szCs w:val="28"/>
        </w:rPr>
        <w:t>17.08.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023F10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023F10">
        <w:rPr>
          <w:rFonts w:ascii="Times New Roman" w:hAnsi="Times New Roman"/>
          <w:color w:val="FF0000"/>
          <w:sz w:val="28"/>
          <w:szCs w:val="28"/>
        </w:rPr>
        <w:t>Маслова Ю.Ю.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70A4">
        <w:rPr>
          <w:rFonts w:ascii="Times New Roman" w:hAnsi="Times New Roman"/>
          <w:color w:val="FF0000"/>
          <w:sz w:val="28"/>
          <w:szCs w:val="28"/>
        </w:rPr>
        <w:t>22.02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202200000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E067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Маслов Ю.Ю.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="00D6608B">
        <w:rPr>
          <w:rFonts w:ascii="Times New Roman" w:hAnsi="Times New Roman"/>
          <w:sz w:val="28"/>
          <w:szCs w:val="28"/>
        </w:rPr>
        <w:t>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 xml:space="preserve">директора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023F10">
        <w:rPr>
          <w:rFonts w:ascii="Times New Roman" w:hAnsi="Times New Roman"/>
          <w:sz w:val="28"/>
          <w:szCs w:val="28"/>
        </w:rPr>
        <w:t>Маслова Ю.Ю.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 лице.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023F10" w:rsidR="00023F10">
        <w:rPr>
          <w:rFonts w:ascii="Times New Roman" w:hAnsi="Times New Roman"/>
          <w:sz w:val="28"/>
          <w:szCs w:val="28"/>
        </w:rPr>
        <w:t>ЭНЕРГОМОНТАЖ</w:t>
      </w:r>
      <w:r w:rsidR="00023F10">
        <w:rPr>
          <w:rFonts w:ascii="Times New Roman" w:hAnsi="Times New Roman"/>
          <w:sz w:val="28"/>
          <w:szCs w:val="28"/>
        </w:rPr>
        <w:t>» Масловым Ю.Ю.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200000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6E0671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22.02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Маслов Ю.Ю.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023F10">
        <w:rPr>
          <w:rFonts w:ascii="Times New Roman" w:hAnsi="Times New Roman"/>
          <w:sz w:val="28"/>
          <w:szCs w:val="28"/>
        </w:rPr>
        <w:t>Белоглинка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023F10">
        <w:rPr>
          <w:rFonts w:ascii="Times New Roman" w:hAnsi="Times New Roman"/>
          <w:sz w:val="28"/>
          <w:szCs w:val="28"/>
        </w:rPr>
        <w:t>Сквозная</w:t>
      </w:r>
      <w:r w:rsidRPr="007C3195" w:rsidR="00285178">
        <w:rPr>
          <w:rFonts w:ascii="Times New Roman" w:hAnsi="Times New Roman"/>
          <w:sz w:val="28"/>
          <w:szCs w:val="28"/>
        </w:rPr>
        <w:t xml:space="preserve">, д. </w:t>
      </w:r>
      <w:r w:rsidR="00023F10">
        <w:rPr>
          <w:rFonts w:ascii="Times New Roman" w:hAnsi="Times New Roman"/>
          <w:sz w:val="28"/>
          <w:szCs w:val="28"/>
        </w:rPr>
        <w:t>14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16.08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24.09.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от </w:t>
      </w:r>
      <w:r w:rsidR="005B70A4">
        <w:rPr>
          <w:rFonts w:ascii="Times New Roman" w:hAnsi="Times New Roman" w:eastAsiaTheme="minorHAnsi"/>
          <w:sz w:val="28"/>
          <w:szCs w:val="28"/>
        </w:rPr>
        <w:t>08.11.2021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023F10">
        <w:rPr>
          <w:rFonts w:ascii="Times New Roman" w:hAnsi="Times New Roman" w:eastAsiaTheme="minorHAnsi"/>
          <w:sz w:val="28"/>
          <w:szCs w:val="28"/>
        </w:rPr>
        <w:t>1130</w:t>
      </w:r>
      <w:r w:rsidR="006E0671">
        <w:rPr>
          <w:rFonts w:ascii="Times New Roman" w:hAnsi="Times New Roman" w:eastAsiaTheme="minorHAnsi"/>
          <w:sz w:val="28"/>
          <w:szCs w:val="28"/>
        </w:rPr>
        <w:t>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EF1415">
        <w:rPr>
          <w:rFonts w:ascii="Times New Roman" w:hAnsi="Times New Roman" w:eastAsiaTheme="minorHAnsi"/>
          <w:sz w:val="28"/>
          <w:szCs w:val="28"/>
        </w:rPr>
        <w:t>104</w:t>
      </w:r>
      <w:r w:rsidR="006E0671">
        <w:rPr>
          <w:rFonts w:ascii="Times New Roman" w:hAnsi="Times New Roman" w:eastAsiaTheme="minorHAnsi"/>
          <w:sz w:val="28"/>
          <w:szCs w:val="28"/>
        </w:rPr>
        <w:t>40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5B70A4">
        <w:rPr>
          <w:rFonts w:ascii="Times New Roman" w:hAnsi="Times New Roman" w:eastAsiaTheme="minorHAnsi"/>
          <w:sz w:val="28"/>
          <w:szCs w:val="28"/>
        </w:rPr>
        <w:t>08.12.2021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5B70A4">
        <w:rPr>
          <w:rFonts w:ascii="Times New Roman" w:hAnsi="Times New Roman" w:eastAsiaTheme="minorHAnsi"/>
          <w:sz w:val="28"/>
          <w:szCs w:val="28"/>
        </w:rPr>
        <w:t>1</w:t>
      </w:r>
      <w:r w:rsidR="00023F10">
        <w:rPr>
          <w:rFonts w:ascii="Times New Roman" w:hAnsi="Times New Roman" w:eastAsiaTheme="minorHAnsi"/>
          <w:sz w:val="28"/>
          <w:szCs w:val="28"/>
        </w:rPr>
        <w:t>2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F10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FA45E9" w:rsidR="00FA45E9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FA45E9">
        <w:rPr>
          <w:rFonts w:ascii="Times New Roman" w:hAnsi="Times New Roman"/>
          <w:color w:val="FF0000"/>
          <w:sz w:val="28"/>
          <w:szCs w:val="28"/>
        </w:rPr>
        <w:t>Маслова Ю.Ю</w:t>
      </w:r>
      <w:r w:rsidRPr="00AD061C">
        <w:rPr>
          <w:rFonts w:ascii="Times New Roman" w:hAnsi="Times New Roman"/>
          <w:color w:val="FF0000"/>
          <w:sz w:val="28"/>
          <w:szCs w:val="28"/>
        </w:rPr>
        <w:t>.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 xml:space="preserve">генерального </w:t>
      </w:r>
      <w:r w:rsidR="00051725">
        <w:rPr>
          <w:sz w:val="28"/>
          <w:szCs w:val="28"/>
        </w:rPr>
        <w:t xml:space="preserve">директора </w:t>
      </w:r>
      <w:r w:rsidRPr="00D6608B" w:rsidR="00D6608B">
        <w:rPr>
          <w:sz w:val="28"/>
          <w:szCs w:val="28"/>
        </w:rPr>
        <w:t xml:space="preserve"> ООО «</w:t>
      </w:r>
      <w:r w:rsidRPr="00FA45E9" w:rsidR="00FA45E9">
        <w:rPr>
          <w:sz w:val="28"/>
          <w:szCs w:val="28"/>
        </w:rPr>
        <w:t>ЭНЕРГОМОНТАЖ</w:t>
      </w:r>
      <w:r w:rsidRPr="00D6608B" w:rsidR="00D6608B">
        <w:rPr>
          <w:sz w:val="28"/>
          <w:szCs w:val="28"/>
        </w:rPr>
        <w:t xml:space="preserve">» </w:t>
      </w:r>
      <w:r w:rsidR="00FA45E9">
        <w:rPr>
          <w:sz w:val="28"/>
          <w:szCs w:val="28"/>
        </w:rPr>
        <w:t>Маслова Ю.Ю.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FA45E9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FA45E9" w:rsidR="00FA45E9">
        <w:rPr>
          <w:rFonts w:ascii="Times New Roman" w:hAnsi="Times New Roman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FA45E9">
        <w:rPr>
          <w:rFonts w:ascii="Times New Roman" w:hAnsi="Times New Roman"/>
          <w:sz w:val="28"/>
          <w:szCs w:val="28"/>
        </w:rPr>
        <w:t>Масловым Ю.Ю.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</w:t>
      </w:r>
      <w:r w:rsidRPr="0000587C">
        <w:rPr>
          <w:rFonts w:ascii="Times New Roman" w:hAnsi="Times New Roman"/>
          <w:sz w:val="28"/>
          <w:szCs w:val="28"/>
          <w:lang w:bidi="ru-RU"/>
        </w:rPr>
        <w:t>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FA45E9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 xml:space="preserve">директора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FA45E9" w:rsidR="00FA45E9">
        <w:rPr>
          <w:rFonts w:ascii="Times New Roman" w:hAnsi="Times New Roman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FA45E9">
        <w:rPr>
          <w:rFonts w:ascii="Times New Roman" w:hAnsi="Times New Roman"/>
          <w:sz w:val="28"/>
          <w:szCs w:val="28"/>
        </w:rPr>
        <w:t>Маслова Юрия Юрьевича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FA45E9">
        <w:rPr>
          <w:rFonts w:ascii="Times New Roman" w:hAnsi="Times New Roman"/>
          <w:sz w:val="28"/>
          <w:szCs w:val="28"/>
        </w:rPr>
        <w:t>Маслова Юрия Юрьевича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E0671">
      <w:rPr>
        <w:noProof/>
      </w:rPr>
      <w:t>4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2D78-A3AD-48FF-861A-58C62916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