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05-0078/81/2017</w:t>
      </w:r>
    </w:p>
    <w:p w:rsidR="00A77B3E">
      <w:r>
        <w:tab/>
      </w:r>
    </w:p>
    <w:p w:rsidR="00A77B3E">
      <w:r>
        <w:t>ПОСТАНОВЛЕНИЕ</w:t>
      </w:r>
    </w:p>
    <w:p w:rsidR="00A77B3E"/>
    <w:p w:rsidR="00A77B3E">
      <w:r>
        <w:t xml:space="preserve">«03» мая 2017  года </w:t>
        <w:tab/>
        <w:tab/>
        <w:tab/>
        <w:tab/>
        <w:tab/>
        <w:t>город Симферополь</w:t>
      </w:r>
    </w:p>
    <w:p w:rsidR="00A77B3E">
      <w:r>
        <w:t xml:space="preserve">         </w:t>
        <w:tab/>
        <w:tab/>
        <w:tab/>
        <w:tab/>
        <w:tab/>
        <w:t xml:space="preserve">        </w:t>
      </w:r>
    </w:p>
    <w:p w:rsidR="00A77B3E">
      <w:r>
        <w:t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по ч.25 ст.19.5 КоАП РФ в отношении:</w:t>
      </w:r>
    </w:p>
    <w:p w:rsidR="00A77B3E">
      <w:r>
        <w:t xml:space="preserve">                фио, паспортные данные, зарегистрированной по адресу: адрес, проживающей по адресу: адрес</w:t>
      </w:r>
    </w:p>
    <w:p w:rsidR="00A77B3E">
      <w:r>
        <w:t>УСТАНОВИЛ:</w:t>
      </w:r>
    </w:p>
    <w:p w:rsidR="00A77B3E">
      <w:r>
        <w:t>Согласно, протокола от дата, Государственным комитетом по государственной регистрации и кадастру адрес – государственным инспектором адрес по использованию и охране земель фио, проведена проверка исполнения предписания от дата. срок исполнения которого истёк дата</w:t>
        <w:tab/>
        <w:t>установлено, что предписание от дата фио не выполнено. фио продолжает использовать земельный участок площадью 153 кв.м., расположенного адрес сельского поселения, адрес используемого под размещение каменного жилого дома и каменной хозяйственной постройки, без наличия прав на использование земельного участка, что является нарушением требований статей 25. 26. 39.33. 39.36 Земельного кодекса Российской Федерации. Документы, подтверждающие, что в период с дата и до настоящего времени фио не предпринимала какие-либо реальные меры для устранения нарушений закона при использовании земельного участка не предоставлены. При этом у лица имелась возможность не использовать (освободить) земельный участок до оформления в установленном порядке гражданско-правовых отношений с собственником земельного участка - Министерстве имущественных и земельных отношений адрес, или лицом, им уполномоченным.</w:t>
      </w:r>
    </w:p>
    <w:p w:rsidR="00A77B3E">
      <w:r>
        <w:t>Доказательства объективной невозможности устранить нарушения требований земельного законодательства фио не предоставлены.</w:t>
      </w:r>
    </w:p>
    <w:p w:rsidR="00A77B3E">
      <w:r>
        <w:t>Таким образом, фио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юридического лица к административной ответственности.</w:t>
      </w:r>
    </w:p>
    <w:p w:rsidR="00A77B3E">
      <w:r>
        <w:t>Данные действия образуют состав административного правонарушения предусмотренной частью 25 статьи 19.5 Кодекса Российской Федерации об административных правонарушения:-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 xml:space="preserve">В судебном заседании фио пояснила, что по адресу регистрации не проживает более десяти лет. О фактическом месте жительства сообщала государственному инспектору адрес по использованию и охране земель фио Вину в совершенном правонарушении не признала. Пояснила, что на данный момент у неё имеются споры о сносе самовольной постройки, на указанном земельном участке, дело находится на рассмотрении в президиуме Верховного суда адрес. Пояснила, что хоть и не имеет правоустанавливающих документов на земельный участок и строение на нем, но считает, что право застройки она получил как представитель депортированного народа, в соответствии с действующим законодательством Украины на момент возведения строения. Пояснила, что освобождать земельный участок не намерена. </w:t>
      </w:r>
    </w:p>
    <w:p w:rsidR="00A77B3E">
      <w:r>
        <w:t xml:space="preserve"> Представитель фио адвокат фио просила суд прекратить производству по делу в связи с истечением сроков привлечения к административной ответственности.  </w:t>
      </w:r>
    </w:p>
    <w:p w:rsidR="00A77B3E">
      <w:r>
        <w:t xml:space="preserve">Мировой судья, исследовал материалы дела, приходит к следующему. </w:t>
      </w:r>
    </w:p>
    <w:p w:rsidR="00A77B3E">
      <w:r>
        <w:t>В соответствии со статьями 24.1, 26.1, 26.2 Кодекса Российской Федерации об административных правонарушениях по делу об административном правонарушении обстоятельства правонарушения должны быть выяснены всесторонне, полно, объективно и своевременно в их совокупности.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данного лица в его совершении и другие обстоятельства, имеющие значение для правильного разрешения дела.</w:t>
      </w:r>
    </w:p>
    <w:p w:rsidR="00A77B3E">
      <w:r>
        <w:t>Частью 25 статьи 19.5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 xml:space="preserve">Судом установлено, дата государственным инспектором адрес по использованию и охране земель выдано предписание об устранении выявленного нарушения требований земельного законодательства РФ в срок до дата. </w:t>
      </w:r>
    </w:p>
    <w:p w:rsidR="00A77B3E">
      <w:r>
        <w:t>При проведении проверки  исполнения предписания об устранении нарушения земельного законодательства от дата  установлено, что фио  его не исполнила, документы землепользования не оформила, земельный участок не освободила.</w:t>
      </w:r>
    </w:p>
    <w:p w:rsidR="00A77B3E">
      <w:r>
        <w:t>Административное правонарушение, предусмотренное частью 25 статьи 19.5 Кодекса Российской Федерации об административных правонарушениях, в данном случае невыполнение в установленный срок законного предписания должностного лица, осуществляющего государственный земельный надзор об устранении нарушений законодательства, считается оконченным по истечении указанного в предписании срока.</w:t>
      </w:r>
    </w:p>
    <w:p w:rsidR="00A77B3E">
      <w:r>
        <w:t xml:space="preserve">Как разъяснил Пленум Верховного Суда РФ в пункте 14 Постановления от дата N 5 "О некоторых вопросах, возникающих у судов при применении Кодекса Российской Федерации об административных правонарушениях" невыполнение предписания органа (должностного лица), осуществляющего государственный надзор (контроль), к установленному сроку свидетельствует о том, что административное правонарушение не является длящимся. Правонарушение считается совершенным с момента истечения срока, предусмотренного предписанием об устранении нарушений законодательства. </w:t>
      </w:r>
    </w:p>
    <w:p w:rsidR="00A77B3E">
      <w:r>
        <w:t>В соответствии с пунктом 6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подлежит прекращению в случае истечения установленных статьей 4.5 Кодекса Российской Федерации об административных правонарушениях сроков давности привлечения к административной ответственности.</w:t>
      </w:r>
    </w:p>
    <w:p w:rsidR="00A77B3E">
      <w:r>
        <w:t>Согласно правовой позиции, выраженной в пункте 14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A77B3E">
      <w:r>
        <w:t>Из содержания части 1 статьи 4.5 Кодекса Российской Федерации об административных правонарушениях следует, что срок давности привлечения к административной ответственности физического лица - гражданина за административное правонарушение, предусмотренное частью 25 статьи 19.5 Кодекса Российской Федерации об административных правонарушениях, составляет три месяца.</w:t>
      </w:r>
    </w:p>
    <w:p w:rsidR="00A77B3E">
      <w:r>
        <w:t>Как видно из материалов дела, к мировому судье судебного участка № 81 Симферопольского судебного района (адрес) адрес они поступили дата, рассмотрение дела было назначено на дата, при этом, поскольку сведений о надлежащем извещении лица, привлекаемого к административной ответственности в материалах дела не имелось, рассмотрение дела было отложено на дата.</w:t>
      </w:r>
    </w:p>
    <w:p w:rsidR="00A77B3E">
      <w:r>
        <w:t xml:space="preserve">На момент рассмотрения дела дата срок давности привлечения фио к административной ответственности  по ч.25 ст. 19.5 Кодекса Российской Федерации об административных правонарушениях истек. </w:t>
      </w:r>
    </w:p>
    <w:p w:rsidR="00A77B3E">
      <w:r>
        <w:t>При таких обстоятельствах производство по делу об административном правонарушении подлежит прекращению на основании п. 6 ч. 1 ст. 24.5 КоАП РФ, в связи с истечением срока давности привлечения к административной ответственности.</w:t>
      </w:r>
    </w:p>
    <w:p w:rsidR="00A77B3E">
      <w:r>
        <w:t>На основании изложенного и руководствуясь п. 2 ч. 1 ст. 29.9 КоАП РФ, мировой судья</w:t>
      </w:r>
    </w:p>
    <w:p w:rsidR="00A77B3E">
      <w:r>
        <w:t>постановил:</w:t>
      </w:r>
    </w:p>
    <w:p w:rsidR="00A77B3E">
      <w:r>
        <w:t>Производство по делу об административном правонарушении, предусмотренном ч. 25 ст. 19.5 РФ в отношении фио - прекратить на основании п. 6 ч. 1 ст. 24.5 КоАП РФ,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Симферопольский районный  адрес в течение десяти суток со дня вручения или получения копии постановления.</w:t>
      </w:r>
    </w:p>
    <w:p w:rsidR="00A77B3E">
      <w:r>
        <w:t xml:space="preserve">      </w:t>
      </w:r>
    </w:p>
    <w:p w:rsidR="00A77B3E">
      <w:r>
        <w:t>Мировой судья:</w:t>
        <w:tab/>
        <w:tab/>
        <w:t xml:space="preserve">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