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EAF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32F16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9C130F">
        <w:rPr>
          <w:rFonts w:ascii="Times New Roman" w:hAnsi="Times New Roman"/>
          <w:color w:val="FF0000"/>
          <w:sz w:val="28"/>
          <w:szCs w:val="28"/>
        </w:rPr>
        <w:t>018</w:t>
      </w:r>
      <w:r w:rsidR="00017A8C">
        <w:rPr>
          <w:rFonts w:ascii="Times New Roman" w:hAnsi="Times New Roman"/>
          <w:color w:val="FF0000"/>
          <w:sz w:val="28"/>
          <w:szCs w:val="28"/>
        </w:rPr>
        <w:t>2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876EAF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A15C22">
        <w:rPr>
          <w:rFonts w:ascii="Times New Roman" w:hAnsi="Times New Roman"/>
          <w:sz w:val="28"/>
          <w:szCs w:val="28"/>
        </w:rPr>
        <w:t xml:space="preserve">июня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051725" w:rsidP="008F0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E4596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96C" w:rsidR="00E4596C">
        <w:rPr>
          <w:rFonts w:ascii="Times New Roman" w:hAnsi="Times New Roman"/>
          <w:color w:val="FF0000"/>
          <w:sz w:val="28"/>
          <w:szCs w:val="28"/>
        </w:rPr>
        <w:t xml:space="preserve">генерального </w:t>
      </w:r>
      <w:r w:rsidRPr="00E4596C">
        <w:rPr>
          <w:rFonts w:ascii="Times New Roman" w:hAnsi="Times New Roman"/>
          <w:color w:val="FF0000"/>
          <w:sz w:val="28"/>
          <w:szCs w:val="28"/>
        </w:rPr>
        <w:t xml:space="preserve">директора </w:t>
      </w:r>
      <w:r w:rsidR="00E4596C">
        <w:rPr>
          <w:rFonts w:ascii="Times New Roman" w:hAnsi="Times New Roman"/>
          <w:color w:val="FF0000"/>
          <w:sz w:val="28"/>
          <w:szCs w:val="28"/>
        </w:rPr>
        <w:t xml:space="preserve">ООО «КАЙМАН-АВТО» </w:t>
      </w:r>
      <w:r w:rsidRPr="00297593" w:rsidR="00297593">
        <w:rPr>
          <w:rFonts w:ascii="Times New Roman" w:hAnsi="Times New Roman"/>
          <w:color w:val="FF0000"/>
          <w:sz w:val="28"/>
          <w:szCs w:val="28"/>
        </w:rPr>
        <w:t>ФИО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297593">
        <w:rPr>
          <w:rFonts w:ascii="Times New Roman" w:hAnsi="Times New Roman"/>
          <w:sz w:val="28"/>
          <w:szCs w:val="28"/>
        </w:rPr>
        <w:t>***</w:t>
      </w:r>
      <w:r w:rsidR="008F0A68">
        <w:rPr>
          <w:rFonts w:ascii="Times New Roman" w:hAnsi="Times New Roman"/>
          <w:sz w:val="28"/>
          <w:szCs w:val="28"/>
        </w:rPr>
        <w:t xml:space="preserve">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</w:t>
      </w:r>
      <w:r w:rsidR="00297593">
        <w:rPr>
          <w:rFonts w:ascii="Times New Roman" w:hAnsi="Times New Roman"/>
          <w:sz w:val="28"/>
          <w:szCs w:val="28"/>
        </w:rPr>
        <w:t>***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2975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E4596C">
        <w:rPr>
          <w:rFonts w:ascii="Times New Roman" w:hAnsi="Times New Roman"/>
          <w:sz w:val="28"/>
          <w:szCs w:val="28"/>
        </w:rPr>
        <w:t xml:space="preserve">ИНН </w:t>
      </w:r>
      <w:r w:rsidR="00297593">
        <w:rPr>
          <w:rFonts w:ascii="Times New Roman" w:hAnsi="Times New Roman"/>
          <w:sz w:val="28"/>
          <w:szCs w:val="28"/>
        </w:rPr>
        <w:t>***</w:t>
      </w:r>
      <w:r w:rsidR="00E4596C">
        <w:rPr>
          <w:rFonts w:ascii="Times New Roman" w:hAnsi="Times New Roman"/>
          <w:sz w:val="28"/>
          <w:szCs w:val="28"/>
        </w:rPr>
        <w:t xml:space="preserve">, СНИЛС </w:t>
      </w:r>
      <w:r w:rsidR="002975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за</w:t>
      </w:r>
      <w:r>
        <w:rPr>
          <w:rFonts w:ascii="Times New Roman" w:hAnsi="Times New Roman"/>
          <w:sz w:val="28"/>
          <w:szCs w:val="28"/>
        </w:rPr>
        <w:t>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</w:t>
      </w:r>
      <w:r w:rsidR="00297593">
        <w:rPr>
          <w:rFonts w:ascii="Times New Roman" w:hAnsi="Times New Roman"/>
          <w:sz w:val="28"/>
          <w:szCs w:val="28"/>
        </w:rPr>
        <w:t>***</w:t>
      </w:r>
      <w:r w:rsidR="008F0A68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29759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ФИО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</w:t>
      </w:r>
      <w:r w:rsidR="00BB76A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-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BB76A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генеральным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директором </w:t>
      </w:r>
      <w:r w:rsidRPr="00E4596C" w:rsidR="00BB76A1">
        <w:rPr>
          <w:rFonts w:ascii="Times New Roman" w:hAnsi="Times New Roman"/>
          <w:color w:val="FF0000"/>
          <w:sz w:val="28"/>
          <w:szCs w:val="28"/>
        </w:rPr>
        <w:t>ООО «КАЙМАН-АВТО»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E4596C" w:rsidR="00BB76A1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 w:rsidRPr="00E4596C" w:rsidR="00BB76A1">
        <w:rPr>
          <w:rFonts w:ascii="Times New Roman" w:hAnsi="Times New Roman"/>
          <w:color w:val="FF0000"/>
          <w:sz w:val="28"/>
          <w:szCs w:val="28"/>
        </w:rPr>
        <w:t>Белоглинка</w:t>
      </w:r>
      <w:r w:rsidRPr="00E4596C" w:rsidR="00BB76A1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*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17A8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сентябрь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B76A1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017A8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сентябрь</w:t>
      </w:r>
      <w:r w:rsidRPr="00D63776"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 w:rsidR="00BB76A1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9C130F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</w:t>
      </w:r>
      <w:r w:rsidR="00017A8C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10</w:t>
      </w:r>
      <w:r w:rsidR="00A9754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</w:t>
      </w:r>
      <w:r w:rsidR="009C130F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</w:t>
      </w:r>
      <w:r w:rsidRPr="00EF1415" w:rsidR="00BB76A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 w:rsidR="00BB76A1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BB76A1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09.02.2022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017A8C">
        <w:rPr>
          <w:rFonts w:ascii="Times New Roman" w:hAnsi="Times New Roman"/>
          <w:color w:val="403152" w:themeColor="accent4" w:themeShade="80"/>
          <w:sz w:val="28"/>
          <w:szCs w:val="28"/>
        </w:rPr>
        <w:t>18.10</w:t>
      </w:r>
      <w:r w:rsidR="009C130F">
        <w:rPr>
          <w:rFonts w:ascii="Times New Roman" w:hAnsi="Times New Roman"/>
          <w:color w:val="403152" w:themeColor="accent4" w:themeShade="80"/>
          <w:sz w:val="28"/>
          <w:szCs w:val="28"/>
        </w:rPr>
        <w:t>.2021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>часов</w:t>
      </w:r>
      <w:r w:rsidRPr="00E1625D" w:rsidR="00667C17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 w:rsidR="00BB76A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- </w:t>
      </w:r>
      <w:r w:rsidRPr="00E4596C" w:rsidR="00E4596C">
        <w:rPr>
          <w:rFonts w:ascii="Times New Roman" w:hAnsi="Times New Roman"/>
          <w:color w:val="FF0000"/>
          <w:sz w:val="28"/>
          <w:szCs w:val="28"/>
        </w:rPr>
        <w:t xml:space="preserve">генерального директора ООО «КАЙМАН-АВТО» </w:t>
      </w:r>
      <w:r w:rsidRPr="00297593" w:rsidR="00297593">
        <w:rPr>
          <w:rFonts w:ascii="Times New Roman" w:hAnsi="Times New Roman"/>
          <w:color w:val="FF0000"/>
          <w:sz w:val="28"/>
          <w:szCs w:val="28"/>
        </w:rPr>
        <w:t>ФИО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596C">
        <w:rPr>
          <w:rFonts w:ascii="Times New Roman" w:hAnsi="Times New Roman"/>
          <w:color w:val="FF0000"/>
          <w:sz w:val="28"/>
          <w:szCs w:val="28"/>
        </w:rPr>
        <w:t>24.05.2022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</w:t>
      </w:r>
      <w:r w:rsidR="0029759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****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="0029759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8F0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</w:t>
      </w:r>
      <w:r w:rsidRPr="0000587C">
        <w:rPr>
          <w:rFonts w:ascii="Times New Roman" w:hAnsi="Times New Roman"/>
          <w:sz w:val="28"/>
          <w:szCs w:val="28"/>
        </w:rPr>
        <w:t xml:space="preserve"> район) Республики Крым. </w:t>
      </w:r>
    </w:p>
    <w:p w:rsidR="00787B9C" w:rsidRPr="00E2255D" w:rsidP="00E22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E4596C" w:rsidR="00E4596C">
        <w:rPr>
          <w:rFonts w:ascii="Times New Roman" w:hAnsi="Times New Roman"/>
          <w:sz w:val="28"/>
          <w:szCs w:val="28"/>
          <w:shd w:val="clear" w:color="auto" w:fill="FFFFFF"/>
        </w:rPr>
        <w:t>генеральн</w:t>
      </w:r>
      <w:r w:rsidR="00E4596C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E4596C" w:rsidR="00E4596C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 ООО «КАЙМАН-АВТО» </w:t>
      </w:r>
      <w:r w:rsidRPr="00297593" w:rsidR="00297593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D6608B">
        <w:rPr>
          <w:rFonts w:ascii="Times New Roman" w:hAnsi="Times New Roman"/>
          <w:sz w:val="28"/>
          <w:szCs w:val="28"/>
        </w:rPr>
        <w:t>явился</w:t>
      </w:r>
      <w:r w:rsidRPr="0000587C">
        <w:rPr>
          <w:rFonts w:ascii="Times New Roman" w:hAnsi="Times New Roman"/>
          <w:sz w:val="28"/>
          <w:szCs w:val="28"/>
        </w:rPr>
        <w:t xml:space="preserve">, о дате, времени и месте рассмотрения дела извещен </w:t>
      </w:r>
      <w:r w:rsidRPr="00E2255D">
        <w:rPr>
          <w:rFonts w:ascii="Times New Roman" w:hAnsi="Times New Roman"/>
          <w:sz w:val="28"/>
          <w:szCs w:val="28"/>
        </w:rPr>
        <w:t>надлежаще</w:t>
      </w:r>
      <w:r w:rsidRPr="00E2255D">
        <w:rPr>
          <w:rFonts w:ascii="Times New Roman" w:hAnsi="Times New Roman"/>
          <w:sz w:val="28"/>
          <w:szCs w:val="28"/>
        </w:rPr>
        <w:t>, ходатайство об отложении рассмотрения дела в суд не поступало.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2255D">
        <w:rPr>
          <w:rFonts w:cs="Times New Roman"/>
          <w:sz w:val="28"/>
          <w:szCs w:val="28"/>
        </w:rPr>
        <w:t>В соответствии с ч. 2 ст. 25.1 Кодекса Российской Федерации</w:t>
      </w:r>
      <w:r>
        <w:rPr>
          <w:rFonts w:cs="Times New Roman"/>
          <w:sz w:val="28"/>
          <w:szCs w:val="28"/>
        </w:rPr>
        <w:t xml:space="preserve"> об административных правонарушениях, дело об административном правонарушении рассматривается с участием лица, в отношении которого </w:t>
      </w:r>
      <w:r>
        <w:rPr>
          <w:rFonts w:cs="Times New Roman"/>
          <w:sz w:val="28"/>
          <w:szCs w:val="28"/>
        </w:rPr>
        <w:t>ведется производство по делу об административном правонарушении. В отсутствие указанного лица дело может быть рассмотрено ли</w:t>
      </w:r>
      <w:r>
        <w:rPr>
          <w:rFonts w:cs="Times New Roman"/>
          <w:sz w:val="28"/>
          <w:szCs w:val="28"/>
        </w:rPr>
        <w:t>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</w:t>
      </w:r>
      <w:r>
        <w:rPr>
          <w:rFonts w:cs="Times New Roman"/>
          <w:sz w:val="28"/>
          <w:szCs w:val="28"/>
        </w:rPr>
        <w:t xml:space="preserve"> без рассмотрения.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</w:t>
      </w:r>
      <w:r>
        <w:rPr>
          <w:rFonts w:cs="Times New Roman"/>
          <w:sz w:val="28"/>
          <w:szCs w:val="28"/>
        </w:rPr>
        <w:t xml:space="preserve">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</w:t>
      </w:r>
      <w:r>
        <w:rPr>
          <w:rFonts w:cs="Times New Roman"/>
          <w:sz w:val="28"/>
          <w:szCs w:val="28"/>
        </w:rPr>
        <w:t>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</w:t>
      </w:r>
      <w:r>
        <w:rPr>
          <w:rFonts w:cs="Times New Roman"/>
          <w:sz w:val="28"/>
          <w:szCs w:val="28"/>
        </w:rPr>
        <w:t>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</w:t>
      </w:r>
      <w:r>
        <w:rPr>
          <w:rFonts w:cs="Times New Roman"/>
          <w:sz w:val="28"/>
          <w:szCs w:val="28"/>
        </w:rPr>
        <w:t>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</w:t>
      </w:r>
      <w:r>
        <w:rPr>
          <w:rFonts w:cs="Times New Roman"/>
          <w:sz w:val="28"/>
          <w:szCs w:val="28"/>
        </w:rPr>
        <w:t>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E4596C" w:rsidR="00E4596C">
        <w:rPr>
          <w:color w:val="FF0000"/>
          <w:sz w:val="28"/>
          <w:szCs w:val="28"/>
        </w:rPr>
        <w:t>генерального директор</w:t>
      </w:r>
      <w:r w:rsidRPr="00E4596C" w:rsidR="00E4596C">
        <w:rPr>
          <w:color w:val="FF0000"/>
          <w:sz w:val="28"/>
          <w:szCs w:val="28"/>
        </w:rPr>
        <w:t>а ООО</w:t>
      </w:r>
      <w:r w:rsidRPr="00E4596C" w:rsidR="00E4596C">
        <w:rPr>
          <w:color w:val="FF0000"/>
          <w:sz w:val="28"/>
          <w:szCs w:val="28"/>
        </w:rPr>
        <w:t xml:space="preserve"> «КАЙМАН-АВТО» </w:t>
      </w:r>
      <w:r w:rsidRPr="00297593" w:rsidR="00297593">
        <w:rPr>
          <w:color w:val="FF0000"/>
          <w:sz w:val="28"/>
          <w:szCs w:val="28"/>
        </w:rPr>
        <w:t>ФИО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="00876EAF">
        <w:rPr>
          <w:rFonts w:cs="Times New Roman"/>
          <w:sz w:val="28"/>
          <w:szCs w:val="28"/>
        </w:rPr>
        <w:t>Судебная повестка получена - 10.06.2022</w:t>
      </w:r>
      <w:r>
        <w:rPr>
          <w:rFonts w:cs="Times New Roman"/>
          <w:sz w:val="28"/>
          <w:szCs w:val="28"/>
        </w:rPr>
        <w:t>.</w:t>
      </w:r>
    </w:p>
    <w:p w:rsidR="00787B9C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 образом, мировой судья при</w:t>
      </w:r>
      <w:r>
        <w:rPr>
          <w:rFonts w:cs="Times New Roman"/>
          <w:sz w:val="28"/>
          <w:szCs w:val="28"/>
        </w:rPr>
        <w:t xml:space="preserve">ходит к выводу о надлежащем извещении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876EAF" w:rsidR="00876EAF">
        <w:rPr>
          <w:color w:val="FF0000"/>
          <w:sz w:val="28"/>
          <w:szCs w:val="28"/>
        </w:rPr>
        <w:t xml:space="preserve">генерального директора </w:t>
      </w:r>
      <w:r w:rsidR="00876EAF">
        <w:rPr>
          <w:color w:val="FF0000"/>
          <w:sz w:val="28"/>
          <w:szCs w:val="28"/>
        </w:rPr>
        <w:t xml:space="preserve">ООО «КАЙМАН-АВТО» </w:t>
      </w:r>
      <w:r w:rsidRPr="00297593" w:rsidR="00297593">
        <w:rPr>
          <w:color w:val="FF0000"/>
          <w:sz w:val="28"/>
          <w:szCs w:val="28"/>
        </w:rPr>
        <w:t>ФИО</w:t>
      </w:r>
      <w:r w:rsidR="00876EAF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 месте и времени рассмотрения дела об административном правонарушении, с учётом </w:t>
      </w:r>
      <w:r>
        <w:rPr>
          <w:rFonts w:cs="Times New Roman"/>
          <w:sz w:val="28"/>
          <w:szCs w:val="28"/>
        </w:rPr>
        <w:t>рекомендаций Постановления Пленума Верховного Суда Российской</w:t>
      </w:r>
      <w:r>
        <w:rPr>
          <w:rFonts w:cs="Times New Roman"/>
          <w:sz w:val="28"/>
          <w:szCs w:val="28"/>
        </w:rPr>
        <w:t xml:space="preserve"> Федерации</w:t>
      </w:r>
      <w:r>
        <w:rPr>
          <w:rFonts w:cs="Times New Roman"/>
          <w:sz w:val="28"/>
          <w:szCs w:val="28"/>
        </w:rPr>
        <w:t xml:space="preserve"> от 24 марта 2005 года № 5  и принимает решение о рассмотрении дела в его отсутствие.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>генерального директор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>а ООО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 xml:space="preserve"> «КАЙМАН-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 xml:space="preserve">АВТО» </w:t>
      </w:r>
      <w:r w:rsidRPr="00297593" w:rsidR="00297593">
        <w:rPr>
          <w:rFonts w:ascii="Times New Roman" w:hAnsi="Times New Roman"/>
          <w:color w:val="FF0000"/>
          <w:sz w:val="28"/>
          <w:szCs w:val="28"/>
        </w:rPr>
        <w:t>ФИО</w:t>
      </w:r>
      <w:r w:rsidRPr="00876EAF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</w:t>
      </w:r>
      <w:r w:rsidRPr="00331691">
        <w:rPr>
          <w:rFonts w:ascii="Times New Roman" w:hAnsi="Times New Roman"/>
          <w:sz w:val="28"/>
          <w:szCs w:val="28"/>
        </w:rPr>
        <w:t>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Данный порядок регламентирован </w:t>
      </w:r>
      <w:r w:rsidRPr="00331691">
        <w:rPr>
          <w:rFonts w:ascii="Times New Roman" w:hAnsi="Times New Roman"/>
          <w:sz w:val="28"/>
          <w:szCs w:val="28"/>
        </w:rPr>
        <w:t>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пунктом 2.2 части 2 статьи 11 Федерального закона от 01.04.1996 №27-ФЗ «Об индивидуальном (перс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 лице.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>генеральн</w:t>
      </w:r>
      <w:r w:rsidR="00876EAF">
        <w:rPr>
          <w:rFonts w:ascii="Times New Roman" w:hAnsi="Times New Roman"/>
          <w:color w:val="FF0000"/>
          <w:sz w:val="28"/>
          <w:szCs w:val="28"/>
        </w:rPr>
        <w:t>ым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 w:rsidR="00876EAF">
        <w:rPr>
          <w:rFonts w:ascii="Times New Roman" w:hAnsi="Times New Roman"/>
          <w:color w:val="FF0000"/>
          <w:sz w:val="28"/>
          <w:szCs w:val="28"/>
        </w:rPr>
        <w:t>ом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 xml:space="preserve"> ООО «КАЙМАН-АВТО» </w:t>
      </w:r>
      <w:r w:rsidRPr="00297593" w:rsidR="00297593">
        <w:rPr>
          <w:rFonts w:ascii="Times New Roman" w:hAnsi="Times New Roman"/>
          <w:color w:val="FF0000"/>
          <w:sz w:val="28"/>
          <w:szCs w:val="28"/>
        </w:rPr>
        <w:t>ФИО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>,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правонарушения </w:t>
      </w:r>
      <w:r w:rsidRPr="0000587C">
        <w:rPr>
          <w:rFonts w:ascii="Times New Roman" w:hAnsi="Times New Roman"/>
          <w:sz w:val="28"/>
          <w:szCs w:val="28"/>
          <w:lang w:bidi="ru-RU"/>
        </w:rPr>
        <w:t>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 w:rsidR="00297593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="009C130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876EAF">
        <w:rPr>
          <w:rFonts w:ascii="Times New Roman" w:hAnsi="Times New Roman"/>
          <w:sz w:val="28"/>
          <w:szCs w:val="28"/>
          <w:shd w:val="clear" w:color="auto" w:fill="FFFFFF"/>
        </w:rPr>
        <w:t>24.05.2022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Pr="00297593" w:rsidR="00297593">
        <w:rPr>
          <w:rFonts w:ascii="Times New Roman" w:hAnsi="Times New Roman"/>
          <w:color w:val="FF0000"/>
          <w:sz w:val="28"/>
          <w:szCs w:val="28"/>
        </w:rPr>
        <w:t>ФИО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>генеральн</w:t>
      </w:r>
      <w:r w:rsidR="00876EAF">
        <w:rPr>
          <w:rFonts w:ascii="Times New Roman" w:hAnsi="Times New Roman"/>
          <w:color w:val="FF0000"/>
          <w:sz w:val="28"/>
          <w:szCs w:val="28"/>
        </w:rPr>
        <w:t>ым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 w:rsidR="00876EAF">
        <w:rPr>
          <w:rFonts w:ascii="Times New Roman" w:hAnsi="Times New Roman"/>
          <w:color w:val="FF0000"/>
          <w:sz w:val="28"/>
          <w:szCs w:val="28"/>
        </w:rPr>
        <w:t>ом</w:t>
      </w:r>
      <w:r w:rsidRPr="00876EAF" w:rsidR="00876EAF">
        <w:rPr>
          <w:rFonts w:ascii="Times New Roman" w:hAnsi="Times New Roman"/>
          <w:color w:val="FF0000"/>
          <w:sz w:val="28"/>
          <w:szCs w:val="28"/>
        </w:rPr>
        <w:t xml:space="preserve"> ООО «КАЙМАН-АВТО»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с. </w:t>
      </w:r>
      <w:r w:rsidR="00876EAF">
        <w:rPr>
          <w:rFonts w:ascii="Times New Roman" w:hAnsi="Times New Roman"/>
          <w:color w:val="00B050"/>
          <w:sz w:val="28"/>
          <w:szCs w:val="28"/>
        </w:rPr>
        <w:t>Белоглинка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</w:t>
      </w:r>
      <w:r w:rsidR="00297593">
        <w:rPr>
          <w:rFonts w:ascii="Times New Roman" w:hAnsi="Times New Roman"/>
          <w:color w:val="00B050"/>
          <w:sz w:val="28"/>
          <w:szCs w:val="28"/>
        </w:rPr>
        <w:t>***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>,</w:t>
      </w:r>
      <w:r w:rsidR="00285178">
        <w:rPr>
          <w:rFonts w:ascii="Times New Roman" w:hAnsi="Times New Roman"/>
          <w:sz w:val="28"/>
          <w:szCs w:val="28"/>
        </w:rPr>
        <w:t xml:space="preserve">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017A8C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сентябрь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017A8C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сентябрь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9C130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15.</w:t>
      </w:r>
      <w:r w:rsidR="00017A8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10</w:t>
      </w:r>
      <w:r w:rsidR="009C130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876EAF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09.02.2022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876EAF">
        <w:rPr>
          <w:rFonts w:ascii="Times New Roman" w:hAnsi="Times New Roman" w:eastAsiaTheme="minorHAnsi"/>
          <w:color w:val="00B050"/>
          <w:sz w:val="28"/>
          <w:szCs w:val="28"/>
        </w:rPr>
        <w:t>25.02.2022</w:t>
      </w:r>
      <w:r w:rsidRPr="00876EAF">
        <w:rPr>
          <w:rFonts w:ascii="Times New Roman" w:hAnsi="Times New Roman" w:eastAsiaTheme="minorHAnsi"/>
          <w:color w:val="00B050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№ </w:t>
      </w:r>
      <w:r w:rsidR="00297593">
        <w:rPr>
          <w:rFonts w:ascii="Times New Roman" w:hAnsi="Times New Roman" w:eastAsiaTheme="minorHAnsi"/>
          <w:sz w:val="28"/>
          <w:szCs w:val="28"/>
        </w:rPr>
        <w:t>****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876EAF">
        <w:rPr>
          <w:rFonts w:ascii="Times New Roman" w:hAnsi="Times New Roman" w:eastAsiaTheme="minorHAnsi"/>
          <w:sz w:val="28"/>
          <w:szCs w:val="28"/>
        </w:rPr>
        <w:t>1</w:t>
      </w:r>
      <w:r w:rsidR="00017A8C">
        <w:rPr>
          <w:rFonts w:ascii="Times New Roman" w:hAnsi="Times New Roman" w:eastAsiaTheme="minorHAnsi"/>
          <w:sz w:val="28"/>
          <w:szCs w:val="28"/>
        </w:rPr>
        <w:t>0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</w:t>
      </w:r>
      <w:r w:rsidRPr="003244B3">
        <w:rPr>
          <w:rFonts w:ascii="Times New Roman" w:hAnsi="Times New Roman" w:eastAsiaTheme="minorHAnsi"/>
          <w:sz w:val="28"/>
          <w:szCs w:val="28"/>
        </w:rPr>
        <w:t>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</w:t>
      </w:r>
      <w:r w:rsidR="00297593">
        <w:rPr>
          <w:rFonts w:ascii="Times New Roman" w:hAnsi="Times New Roman" w:eastAsiaTheme="minorHAnsi"/>
          <w:sz w:val="28"/>
          <w:szCs w:val="28"/>
        </w:rPr>
        <w:t>***</w:t>
      </w:r>
      <w:r w:rsidRPr="00876EAF" w:rsidR="00EF1415">
        <w:rPr>
          <w:rFonts w:ascii="Times New Roman" w:hAnsi="Times New Roman" w:eastAsiaTheme="minorHAnsi"/>
          <w:color w:val="00B050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31.</w:t>
      </w:r>
      <w:r w:rsidR="00876EAF">
        <w:rPr>
          <w:rFonts w:ascii="Times New Roman" w:hAnsi="Times New Roman" w:eastAsiaTheme="minorHAnsi"/>
          <w:color w:val="00B050"/>
          <w:sz w:val="28"/>
          <w:szCs w:val="28"/>
        </w:rPr>
        <w:t>03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.2022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876EAF" w:rsidR="00876EAF">
        <w:rPr>
          <w:rFonts w:ascii="Times New Roman" w:hAnsi="Times New Roman"/>
          <w:sz w:val="28"/>
          <w:szCs w:val="28"/>
          <w:shd w:val="clear" w:color="auto" w:fill="FFFFFF"/>
        </w:rPr>
        <w:t xml:space="preserve">ООО «КАЙМАН-АВТО»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привлечено к ответственности за совершение нарушения п. 2 ст. 11 Федерального закона от 01.04.1996 года № 27-ФЗ «Об индивидуальном (персонифицированном) </w:t>
      </w:r>
      <w:r w:rsidRPr="003244B3">
        <w:rPr>
          <w:rFonts w:ascii="Times New Roman" w:hAnsi="Times New Roman" w:eastAsiaTheme="minorHAnsi"/>
          <w:sz w:val="28"/>
          <w:szCs w:val="28"/>
        </w:rPr>
        <w:t>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876EAF">
        <w:rPr>
          <w:rFonts w:ascii="Times New Roman" w:hAnsi="Times New Roman" w:eastAsiaTheme="minorHAnsi"/>
          <w:sz w:val="28"/>
          <w:szCs w:val="28"/>
        </w:rPr>
        <w:t>12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331691">
        <w:rPr>
          <w:rFonts w:ascii="Times New Roman" w:hAnsi="Times New Roman"/>
          <w:sz w:val="28"/>
          <w:szCs w:val="28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</w:t>
      </w:r>
      <w:r w:rsidRPr="00AD061C">
        <w:rPr>
          <w:rFonts w:ascii="Times New Roman" w:hAnsi="Times New Roman"/>
          <w:color w:val="FF0000"/>
          <w:sz w:val="28"/>
          <w:szCs w:val="28"/>
        </w:rPr>
        <w:t>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6EAF" w:rsidR="00876EAF">
        <w:rPr>
          <w:rFonts w:ascii="Times New Roman" w:hAnsi="Times New Roman"/>
          <w:sz w:val="28"/>
          <w:szCs w:val="28"/>
        </w:rPr>
        <w:t>генерального директор</w:t>
      </w:r>
      <w:r w:rsidRPr="00876EAF" w:rsidR="00876EAF">
        <w:rPr>
          <w:rFonts w:ascii="Times New Roman" w:hAnsi="Times New Roman"/>
          <w:sz w:val="28"/>
          <w:szCs w:val="28"/>
        </w:rPr>
        <w:t>а ООО</w:t>
      </w:r>
      <w:r w:rsidRPr="00876EAF" w:rsidR="00876EAF">
        <w:rPr>
          <w:rFonts w:ascii="Times New Roman" w:hAnsi="Times New Roman"/>
          <w:sz w:val="28"/>
          <w:szCs w:val="28"/>
        </w:rPr>
        <w:t xml:space="preserve"> «КАЙМАН-АВТО» </w:t>
      </w:r>
      <w:r w:rsidRPr="00297593" w:rsidR="00297593">
        <w:rPr>
          <w:rFonts w:ascii="Times New Roman" w:hAnsi="Times New Roman"/>
          <w:sz w:val="28"/>
          <w:szCs w:val="28"/>
        </w:rPr>
        <w:t>ФИО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им административного правонарушения, предусмотренного статьей 15.33.2 Кодекса Российской Федерации об админи</w:t>
      </w:r>
      <w:r w:rsidRPr="00AD061C">
        <w:rPr>
          <w:rFonts w:ascii="Times New Roman" w:hAnsi="Times New Roman"/>
          <w:color w:val="FF0000"/>
          <w:sz w:val="28"/>
          <w:szCs w:val="28"/>
        </w:rPr>
        <w:t>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</w:t>
      </w:r>
      <w:r w:rsidRPr="0000587C">
        <w:rPr>
          <w:rFonts w:ascii="Times New Roman" w:hAnsi="Times New Roman"/>
          <w:sz w:val="28"/>
          <w:szCs w:val="28"/>
        </w:rP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</w:t>
      </w:r>
      <w:r w:rsidRPr="00331691">
        <w:rPr>
          <w:rFonts w:ascii="Times New Roman" w:hAnsi="Times New Roman"/>
          <w:sz w:val="28"/>
          <w:szCs w:val="28"/>
        </w:rPr>
        <w:t>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</w:t>
      </w:r>
      <w:r w:rsidRPr="00331691">
        <w:rPr>
          <w:rFonts w:ascii="Times New Roman" w:hAnsi="Times New Roman"/>
          <w:sz w:val="28"/>
          <w:szCs w:val="28"/>
        </w:rPr>
        <w:t>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</w:t>
      </w:r>
      <w:r w:rsidRPr="00331691">
        <w:rPr>
          <w:rFonts w:ascii="Times New Roman" w:hAnsi="Times New Roman"/>
          <w:sz w:val="28"/>
          <w:szCs w:val="28"/>
        </w:rPr>
        <w:t>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</w:t>
      </w:r>
      <w:r w:rsidRPr="00876EAF" w:rsidR="00876EAF">
        <w:rPr>
          <w:color w:val="FF0000"/>
          <w:sz w:val="28"/>
          <w:szCs w:val="28"/>
        </w:rPr>
        <w:t>генерального директор</w:t>
      </w:r>
      <w:r w:rsidRPr="00876EAF" w:rsidR="00876EAF">
        <w:rPr>
          <w:color w:val="FF0000"/>
          <w:sz w:val="28"/>
          <w:szCs w:val="28"/>
        </w:rPr>
        <w:t xml:space="preserve">а </w:t>
      </w:r>
      <w:r w:rsidR="00876EAF">
        <w:rPr>
          <w:color w:val="FF0000"/>
          <w:sz w:val="28"/>
          <w:szCs w:val="28"/>
        </w:rPr>
        <w:t>ООО</w:t>
      </w:r>
      <w:r w:rsidR="00876EAF">
        <w:rPr>
          <w:color w:val="FF0000"/>
          <w:sz w:val="28"/>
          <w:szCs w:val="28"/>
        </w:rPr>
        <w:t xml:space="preserve"> «КАЙМАН-АВТО» </w:t>
      </w:r>
      <w:r w:rsidRPr="00297593" w:rsidR="00297593">
        <w:rPr>
          <w:color w:val="FF0000"/>
          <w:sz w:val="28"/>
          <w:szCs w:val="28"/>
        </w:rPr>
        <w:t>ФИО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="00051725">
        <w:rPr>
          <w:rFonts w:ascii="Times New Roman" w:hAnsi="Times New Roman"/>
          <w:sz w:val="28"/>
          <w:szCs w:val="28"/>
        </w:rPr>
        <w:t xml:space="preserve"> - </w:t>
      </w:r>
      <w:r w:rsidRPr="00017A8C" w:rsidR="00017A8C">
        <w:rPr>
          <w:rFonts w:ascii="Times New Roman" w:hAnsi="Times New Roman"/>
          <w:color w:val="FF0000"/>
          <w:sz w:val="28"/>
          <w:szCs w:val="28"/>
        </w:rPr>
        <w:t xml:space="preserve">генеральным директором ООО «КАЙМАН-АВТО» </w:t>
      </w:r>
      <w:r w:rsidRPr="00297593" w:rsidR="00297593"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</w:t>
      </w:r>
      <w:r w:rsidRPr="0000587C">
        <w:rPr>
          <w:rFonts w:ascii="Times New Roman" w:hAnsi="Times New Roman"/>
          <w:sz w:val="28"/>
          <w:szCs w:val="28"/>
          <w:lang w:bidi="ru-RU"/>
        </w:rPr>
        <w:t>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 - </w:t>
      </w:r>
      <w:r w:rsidRPr="00E4596C" w:rsidR="00876EAF">
        <w:rPr>
          <w:rFonts w:ascii="Times New Roman" w:hAnsi="Times New Roman"/>
          <w:color w:val="FF0000"/>
          <w:sz w:val="28"/>
          <w:szCs w:val="28"/>
        </w:rPr>
        <w:t>генерального директор</w:t>
      </w:r>
      <w:r w:rsidRPr="00E4596C" w:rsidR="00876EAF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="00876EAF">
        <w:rPr>
          <w:rFonts w:ascii="Times New Roman" w:hAnsi="Times New Roman"/>
          <w:color w:val="FF0000"/>
          <w:sz w:val="28"/>
          <w:szCs w:val="28"/>
        </w:rPr>
        <w:t>ООО</w:t>
      </w:r>
      <w:r w:rsidR="00876EAF">
        <w:rPr>
          <w:rFonts w:ascii="Times New Roman" w:hAnsi="Times New Roman"/>
          <w:color w:val="FF0000"/>
          <w:sz w:val="28"/>
          <w:szCs w:val="28"/>
        </w:rPr>
        <w:t xml:space="preserve"> «КАЙМАН-АВТО» </w:t>
      </w:r>
      <w:r w:rsidRPr="00297593" w:rsidR="00297593">
        <w:rPr>
          <w:rFonts w:ascii="Times New Roman" w:hAnsi="Times New Roman"/>
          <w:color w:val="FF0000"/>
          <w:sz w:val="28"/>
          <w:szCs w:val="28"/>
        </w:rPr>
        <w:t>ФИО</w:t>
      </w:r>
      <w:r w:rsidR="002975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00587C">
        <w:rPr>
          <w:rFonts w:ascii="Times New Roman" w:hAnsi="Times New Roman"/>
          <w:sz w:val="28"/>
          <w:szCs w:val="28"/>
        </w:rPr>
        <w:t>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297593" w:rsidR="00297593">
        <w:rPr>
          <w:rFonts w:ascii="Times New Roman" w:hAnsi="Times New Roman"/>
          <w:color w:val="FF0000"/>
          <w:sz w:val="28"/>
          <w:szCs w:val="28"/>
        </w:rPr>
        <w:t>ФИО</w:t>
      </w:r>
      <w:r w:rsidR="002975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</w:t>
      </w:r>
      <w:r w:rsidRPr="00257C52">
        <w:rPr>
          <w:rFonts w:ascii="Times New Roman" w:hAnsi="Times New Roman"/>
          <w:sz w:val="28"/>
          <w:szCs w:val="28"/>
        </w:rPr>
        <w:t>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297593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</w:t>
      </w:r>
      <w:r w:rsidRPr="0000587C">
        <w:rPr>
          <w:rFonts w:ascii="Times New Roman" w:hAnsi="Times New Roman"/>
          <w:sz w:val="28"/>
          <w:szCs w:val="28"/>
        </w:rPr>
        <w:t xml:space="preserve">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</w:t>
      </w:r>
      <w:r w:rsidRPr="0000587C">
        <w:rPr>
          <w:rFonts w:ascii="Times New Roman" w:hAnsi="Times New Roman"/>
          <w:sz w:val="28"/>
          <w:szCs w:val="28"/>
        </w:rPr>
        <w:t xml:space="preserve">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</w:t>
      </w:r>
      <w:r w:rsidRPr="0000587C">
        <w:rPr>
          <w:rFonts w:ascii="Times New Roman" w:hAnsi="Times New Roman"/>
          <w:sz w:val="28"/>
          <w:szCs w:val="28"/>
        </w:rPr>
        <w:t xml:space="preserve">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</w:t>
      </w:r>
      <w:r w:rsidRPr="0000587C">
        <w:rPr>
          <w:rFonts w:ascii="Times New Roman" w:hAnsi="Times New Roman"/>
          <w:sz w:val="28"/>
          <w:szCs w:val="28"/>
        </w:rPr>
        <w:t xml:space="preserve">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Буйлова</w:t>
      </w:r>
    </w:p>
    <w:sectPr w:rsidSect="00B12101">
      <w:footerReference w:type="default" r:id="rId7"/>
      <w:footerReference w:type="first" r:id="rId8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59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97593">
      <w:rPr>
        <w:noProof/>
      </w:rPr>
      <w:t>5</w:t>
    </w:r>
    <w:r>
      <w:fldChar w:fldCharType="end"/>
    </w:r>
  </w:p>
  <w:p w:rsidR="00E45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596C">
    <w:pPr>
      <w:pStyle w:val="Footer"/>
      <w:jc w:val="right"/>
    </w:pPr>
  </w:p>
  <w:p w:rsidR="00E459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17A8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85178"/>
    <w:rsid w:val="00297593"/>
    <w:rsid w:val="002A3AE3"/>
    <w:rsid w:val="002A6D6A"/>
    <w:rsid w:val="002E2D6C"/>
    <w:rsid w:val="002E6188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22DDA"/>
    <w:rsid w:val="00744927"/>
    <w:rsid w:val="00752E0F"/>
    <w:rsid w:val="007715FE"/>
    <w:rsid w:val="00775BD3"/>
    <w:rsid w:val="007861C4"/>
    <w:rsid w:val="00786365"/>
    <w:rsid w:val="00787B9C"/>
    <w:rsid w:val="007C3195"/>
    <w:rsid w:val="007C6FF4"/>
    <w:rsid w:val="007D0D1E"/>
    <w:rsid w:val="007D45B3"/>
    <w:rsid w:val="007D6411"/>
    <w:rsid w:val="007E7D0B"/>
    <w:rsid w:val="00865F65"/>
    <w:rsid w:val="00876EAF"/>
    <w:rsid w:val="00884B62"/>
    <w:rsid w:val="00892B60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130F"/>
    <w:rsid w:val="009C4B52"/>
    <w:rsid w:val="009D400B"/>
    <w:rsid w:val="009E1A16"/>
    <w:rsid w:val="00A15C22"/>
    <w:rsid w:val="00A30044"/>
    <w:rsid w:val="00A5075B"/>
    <w:rsid w:val="00A50D6B"/>
    <w:rsid w:val="00A57432"/>
    <w:rsid w:val="00A8120A"/>
    <w:rsid w:val="00A87065"/>
    <w:rsid w:val="00A95BF3"/>
    <w:rsid w:val="00A97545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B76A1"/>
    <w:rsid w:val="00BC3D41"/>
    <w:rsid w:val="00BE2EA8"/>
    <w:rsid w:val="00C2191E"/>
    <w:rsid w:val="00C32F16"/>
    <w:rsid w:val="00C37A5C"/>
    <w:rsid w:val="00C44F4D"/>
    <w:rsid w:val="00C47434"/>
    <w:rsid w:val="00C641DC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3776"/>
    <w:rsid w:val="00D6608B"/>
    <w:rsid w:val="00D87776"/>
    <w:rsid w:val="00D90D9F"/>
    <w:rsid w:val="00DC4A33"/>
    <w:rsid w:val="00DD0C2B"/>
    <w:rsid w:val="00E021DE"/>
    <w:rsid w:val="00E1625D"/>
    <w:rsid w:val="00E2255D"/>
    <w:rsid w:val="00E36111"/>
    <w:rsid w:val="00E362BF"/>
    <w:rsid w:val="00E4596C"/>
    <w:rsid w:val="00E56921"/>
    <w:rsid w:val="00E841FA"/>
    <w:rsid w:val="00E919E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6267-B9CF-4AEB-8F1C-E29AC702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