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807" w:rsidP="00BB38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05-0182/81/2024</w:t>
      </w:r>
    </w:p>
    <w:p w:rsidR="00BB3807" w:rsidP="00BB3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B3807" w:rsidP="00BB3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05</w:t>
      </w:r>
      <w:r>
        <w:rPr>
          <w:rFonts w:ascii="Times New Roman" w:hAnsi="Times New Roman"/>
          <w:color w:val="FF0000"/>
          <w:sz w:val="28"/>
          <w:szCs w:val="28"/>
        </w:rPr>
        <w:t>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проживающий по адресу</w:t>
      </w:r>
      <w:r w:rsidRPr="00760B58" w:rsidR="00760B58">
        <w:t xml:space="preserve"> </w:t>
      </w:r>
      <w:r w:rsidRPr="00760B58"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инспектора отделения ЦАФАП ГИБДД МВД по Рес</w:t>
      </w:r>
      <w:r w:rsidR="00760B58">
        <w:rPr>
          <w:rFonts w:ascii="Times New Roman" w:hAnsi="Times New Roman"/>
          <w:sz w:val="28"/>
          <w:szCs w:val="28"/>
        </w:rPr>
        <w:t xml:space="preserve">публике Крым Слюсаренко Н.А. № </w:t>
      </w:r>
      <w:r w:rsidRPr="00760B58" w:rsidR="00760B58">
        <w:t xml:space="preserve"> </w:t>
      </w:r>
      <w:r w:rsidRPr="00760B58"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20.02.2024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16.03.2024. 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A61D7F">
        <w:rPr>
          <w:rFonts w:ascii="Times New Roman" w:hAnsi="Times New Roman"/>
          <w:color w:val="7030A0"/>
          <w:sz w:val="28"/>
          <w:szCs w:val="28"/>
        </w:rPr>
        <w:t>14</w:t>
      </w:r>
      <w:r>
        <w:rPr>
          <w:rFonts w:ascii="Times New Roman" w:hAnsi="Times New Roman"/>
          <w:color w:val="7030A0"/>
          <w:sz w:val="28"/>
          <w:szCs w:val="28"/>
        </w:rPr>
        <w:t>.05.2024, однако не уплатил административный штраф в предусмотренный законом срок.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20.06.2024 в 11-30 часов инспектором ОИАЗ отдела ГИБДД УМВД 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BB3807" w:rsidP="00BB3807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на 08.08.2024 на 12-15 часов, в его отсутствие, кроме того, указал, что с правонарушением согласен, просил назначить минимальное наказание.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B3807" w:rsidP="00BB380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</w:t>
      </w:r>
      <w:r>
        <w:rPr>
          <w:rFonts w:ascii="Times New Roman" w:hAnsi="Times New Roman"/>
          <w:sz w:val="28"/>
          <w:szCs w:val="28"/>
        </w:rPr>
        <w:t>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копия постановления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инспектора по ЦАФАП ГИБДД МВД по Республике Крым Слюсаренко Н.А. № </w:t>
      </w:r>
      <w:r w:rsidRPr="00760B58" w:rsidR="00760B5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20.02.2024 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B0590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05.03.2024 почтовое отправление </w:t>
      </w:r>
      <w:r w:rsidR="007C16A5">
        <w:rPr>
          <w:rFonts w:ascii="Times New Roman" w:hAnsi="Times New Roman"/>
          <w:color w:val="FF0000"/>
          <w:sz w:val="28"/>
          <w:szCs w:val="28"/>
        </w:rPr>
        <w:t>вручено адресату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Pr="00760B58" w:rsidR="00760B5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от 20.02.2024</w:t>
      </w:r>
      <w:r>
        <w:rPr>
          <w:rFonts w:ascii="Times New Roman" w:hAnsi="Times New Roman"/>
          <w:sz w:val="28"/>
          <w:szCs w:val="28"/>
        </w:rPr>
        <w:t>, согласно имеющейся на нем отметки, вступило в законную силу 16.03.2024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760B58" w:rsidR="00760B58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20.06.2024,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16.03.2024 (л.д.4).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B3807" w:rsidP="00BB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B3807" w:rsidP="00BB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A61D7F" w:rsidP="00A61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A61D7F" w:rsidP="00A61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инспектора по ЦАФАП ГИБДД МВД по Республике Крым Слюсаренко Н.А. № </w:t>
      </w:r>
      <w:r w:rsidRPr="00760B58" w:rsidR="00760B58">
        <w:rPr>
          <w:rFonts w:ascii="Times New Roman" w:hAnsi="Times New Roman"/>
          <w:sz w:val="28"/>
          <w:szCs w:val="28"/>
        </w:rPr>
        <w:t>***</w:t>
      </w:r>
      <w:r w:rsidRPr="00A61D7F">
        <w:rPr>
          <w:rFonts w:ascii="Times New Roman" w:hAnsi="Times New Roman"/>
          <w:sz w:val="28"/>
          <w:szCs w:val="28"/>
        </w:rPr>
        <w:t xml:space="preserve"> от 20.02.2024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16.03.2024.</w:t>
      </w:r>
    </w:p>
    <w:p w:rsidR="00A61D7F" w:rsidP="00A61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A61D7F" w:rsidP="00A6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датой совершения административного правонарушения следует считать 15.05.2024.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BB3807" w:rsidP="00BB3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760B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BB3807">
        <w:rPr>
          <w:rFonts w:ascii="Times New Roman" w:hAnsi="Times New Roman"/>
          <w:color w:val="FF0000"/>
          <w:sz w:val="28"/>
          <w:szCs w:val="28"/>
          <w:lang w:bidi="ru-RU"/>
        </w:rPr>
        <w:t>0410760300815001822420166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</w:t>
      </w:r>
      <w:r>
        <w:rPr>
          <w:rFonts w:ascii="Times New Roman" w:hAnsi="Times New Roman"/>
          <w:sz w:val="28"/>
          <w:szCs w:val="28"/>
        </w:rPr>
        <w:t xml:space="preserve">штрафа с отметкой о его неуплате направляется  судебному приставу-исполнителю для исполнения в принудительном порядке. </w:t>
      </w:r>
    </w:p>
    <w:p w:rsidR="00BB3807" w:rsidP="00BB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B3807" w:rsidP="00BB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B3807" w:rsidP="00BB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tbl>
      <w:tblPr>
        <w:tblW w:w="10173" w:type="dxa"/>
        <w:tblLook w:val="04A0"/>
      </w:tblPr>
      <w:tblGrid>
        <w:gridCol w:w="5353"/>
        <w:gridCol w:w="4820"/>
      </w:tblGrid>
      <w:tr w:rsidTr="00BB3807">
        <w:tblPrEx>
          <w:tblW w:w="10173" w:type="dxa"/>
          <w:tblLook w:val="04A0"/>
        </w:tblPrEx>
        <w:tc>
          <w:tcPr>
            <w:tcW w:w="5353" w:type="dxa"/>
          </w:tcPr>
          <w:p w:rsidR="00BB38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3807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21FEF"/>
    <w:sectPr w:rsidSect="00760B58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B9"/>
    <w:rsid w:val="00021FEF"/>
    <w:rsid w:val="00564D19"/>
    <w:rsid w:val="00760B58"/>
    <w:rsid w:val="007C16A5"/>
    <w:rsid w:val="00A61D7F"/>
    <w:rsid w:val="00B05908"/>
    <w:rsid w:val="00B151B9"/>
    <w:rsid w:val="00BB3807"/>
    <w:rsid w:val="00E77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B38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3807"/>
  </w:style>
  <w:style w:type="character" w:customStyle="1" w:styleId="snippetequal">
    <w:name w:val="snippet_equal"/>
    <w:basedOn w:val="DefaultParagraphFont"/>
    <w:rsid w:val="00BB3807"/>
  </w:style>
  <w:style w:type="paragraph" w:styleId="BalloonText">
    <w:name w:val="Balloon Text"/>
    <w:basedOn w:val="Normal"/>
    <w:link w:val="a"/>
    <w:uiPriority w:val="99"/>
    <w:semiHidden/>
    <w:unhideWhenUsed/>
    <w:rsid w:val="005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4D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C67DF7708F6F85D4436A7D2E41D7052FA3059140801A8F268A827E2473C4F7B85EE5B5412E7CG3R1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10D9-9FDD-458D-99CB-0249432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