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99F" w:rsidP="000D099F">
      <w:pPr>
        <w:jc w:val="right"/>
      </w:pPr>
      <w:r>
        <w:t>Дело № 05-0222/81/2020</w:t>
      </w:r>
    </w:p>
    <w:p w:rsidR="000D099F" w:rsidP="000D099F">
      <w:pPr>
        <w:jc w:val="center"/>
      </w:pPr>
      <w:r>
        <w:t>ПОСТАНОВЛЕНИЕ</w:t>
      </w:r>
    </w:p>
    <w:p w:rsidR="000D099F" w:rsidP="000D099F">
      <w:r>
        <w:t xml:space="preserve">04 августа 2020 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0D099F" w:rsidP="000D099F"/>
    <w:p w:rsidR="000D099F" w:rsidP="000D099F">
      <w:pPr>
        <w:jc w:val="both"/>
      </w:pPr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0D099F" w:rsidP="000D099F">
      <w:pPr>
        <w:jc w:val="both"/>
      </w:pPr>
      <w:r>
        <w:t xml:space="preserve">Должностного лица – председателя ...наименование организации </w:t>
      </w:r>
      <w:r>
        <w:t>Землянского</w:t>
      </w:r>
      <w:r>
        <w:t xml:space="preserve"> Антона Павловича, паспортные данные,  (юридический адрес; адрес), проживающего по адресу: адрес</w:t>
      </w:r>
      <w:r>
        <w:t>.</w:t>
      </w:r>
      <w:r>
        <w:t xml:space="preserve"> </w:t>
      </w:r>
      <w:r>
        <w:t>а</w:t>
      </w:r>
      <w:r>
        <w:t>дрес</w:t>
      </w:r>
    </w:p>
    <w:p w:rsidR="000D099F" w:rsidP="000D099F">
      <w:pPr>
        <w:jc w:val="both"/>
      </w:pPr>
      <w:r>
        <w:t>в совершении административного правонарушения, предусмотренного ст. 15.33.2 Кодекса РФ об административных правонарушениях,</w:t>
      </w:r>
    </w:p>
    <w:p w:rsidR="000D099F" w:rsidP="000D099F">
      <w:pPr>
        <w:jc w:val="center"/>
      </w:pPr>
      <w:r>
        <w:t>установил:</w:t>
      </w:r>
    </w:p>
    <w:p w:rsidR="000D099F" w:rsidP="000D099F">
      <w:pPr>
        <w:jc w:val="both"/>
      </w:pPr>
      <w:r>
        <w:t>Землянский</w:t>
      </w:r>
      <w:r>
        <w:t xml:space="preserve"> А.П., являясь должностным лицом – председателя ...наименование организации», допустил административное правонарушение выразившиеся в предоставлении в несвоевременном представлении сведений  о застрахованных лицах по форме СЗВ – М с типом исходная за дата, по сроку подачи </w:t>
      </w:r>
      <w:r>
        <w:t>до</w:t>
      </w:r>
      <w:r>
        <w:t xml:space="preserve"> дата подана дата. </w:t>
      </w:r>
    </w:p>
    <w:p w:rsidR="000D099F" w:rsidP="000D099F">
      <w:pPr>
        <w:jc w:val="both"/>
      </w:pPr>
      <w:r>
        <w:t xml:space="preserve">В судебном заседании </w:t>
      </w:r>
      <w:r>
        <w:t>Землянский</w:t>
      </w:r>
      <w:r>
        <w:t xml:space="preserve"> А.П. факт правонарушения признал, пояснил, что возглавляет ...организация на добровольных началах. Просил применить минимальное наказание. </w:t>
      </w:r>
    </w:p>
    <w:p w:rsidR="000D099F" w:rsidP="000D099F">
      <w:pPr>
        <w:jc w:val="both"/>
      </w:pPr>
      <w:r>
        <w:t xml:space="preserve">Мировой судья, исследовав материалы дела об административном правонарушении, считает, что вина </w:t>
      </w:r>
      <w:r>
        <w:t>Землянского</w:t>
      </w:r>
      <w:r>
        <w:t xml:space="preserve"> А.П. в совершении правонарушения, предусмотренного ст. 15.33.2 Кодекса Российской Федерации об административных правонарушениях нашла свое подтверждение в суде.</w:t>
      </w:r>
    </w:p>
    <w:p w:rsidR="000D099F" w:rsidP="000D099F">
      <w:pPr>
        <w:jc w:val="both"/>
      </w:pPr>
      <w:r>
        <w:t xml:space="preserve">Виновность </w:t>
      </w:r>
      <w:r>
        <w:t>Землянского</w:t>
      </w:r>
      <w:r>
        <w:t xml:space="preserve"> А.П. в совершении  административного правонарушения, предусмотренного ст.15.33.2 Кодекса Российской Федерации об административных правонарушениях, подтверждается материалами дела:</w:t>
      </w:r>
    </w:p>
    <w:p w:rsidR="000D099F" w:rsidP="000D099F">
      <w:pPr>
        <w:jc w:val="both"/>
      </w:pPr>
      <w:r>
        <w:t xml:space="preserve">- протоколом об административном правонарушении ...номер </w:t>
      </w:r>
      <w:r>
        <w:t>от</w:t>
      </w:r>
      <w:r>
        <w:t xml:space="preserve"> дата;</w:t>
      </w:r>
    </w:p>
    <w:p w:rsidR="000D099F" w:rsidP="000D099F">
      <w:pPr>
        <w:jc w:val="both"/>
      </w:pPr>
      <w:r>
        <w:t>- выпиской из Единого государственного реестра юридических лиц;</w:t>
      </w:r>
    </w:p>
    <w:p w:rsidR="000D099F" w:rsidP="000D099F">
      <w:pPr>
        <w:jc w:val="both"/>
      </w:pPr>
      <w:r>
        <w:t xml:space="preserve">- расчетом по начисленным и уплаченным страховым взносам с доказательствами отправки.  </w:t>
      </w:r>
    </w:p>
    <w:p w:rsidR="000D099F" w:rsidP="000D099F">
      <w:pPr>
        <w:jc w:val="both"/>
      </w:pPr>
      <w:r>
        <w:t>Статья 15.33.2 КоАП РФ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t xml:space="preserve"> в искаженном виде - влечет наложение административного штрафа на должностных лиц в размере от трехсот до пятисот рублей.</w:t>
      </w:r>
    </w:p>
    <w:p w:rsidR="000D099F" w:rsidP="000D099F">
      <w:pPr>
        <w:jc w:val="both"/>
      </w:pPr>
      <w:r>
        <w:t xml:space="preserve">Обстоятельств, отягчающих либо смягчающих административную ответственность,  не выявлено. </w:t>
      </w:r>
    </w:p>
    <w:p w:rsidR="000D099F" w:rsidP="000D099F">
      <w:pPr>
        <w:jc w:val="both"/>
      </w:pPr>
      <w:r>
        <w:t>В ч. 1 ст. 4.1.1 КоАП РФ указано,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ч.2 ст. 3.4. настоящего Кодекса, за исключением случаев, предусмотренных ч. 2 настоящей статьи.</w:t>
      </w:r>
    </w:p>
    <w:p w:rsidR="000D099F" w:rsidP="000D099F">
      <w:pPr>
        <w:jc w:val="both"/>
      </w:pPr>
      <w:r>
        <w:t xml:space="preserve">В соответствии с ч.2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людей. </w:t>
      </w:r>
    </w:p>
    <w:p w:rsidR="000D099F" w:rsidP="000D099F">
      <w:pPr>
        <w:jc w:val="both"/>
      </w:pPr>
      <w:r>
        <w:t>Федеральный закон «О развитии малого и среднего предпринимательства в Российской Федерации» от 24.07.2007 N 209-ФЗ  определяет  критерии субъектов малого и среднего предпринимательства.</w:t>
      </w:r>
    </w:p>
    <w:p w:rsidR="000D099F" w:rsidP="000D099F">
      <w:pPr>
        <w:jc w:val="both"/>
      </w:pPr>
      <w:r>
        <w:t xml:space="preserve">Таким образом, учитывая вышеизложенное, характер правонарушения, мировой судья считает необходимым назначить </w:t>
      </w:r>
      <w:r>
        <w:t>Землянскому</w:t>
      </w:r>
      <w:r>
        <w:t xml:space="preserve"> А.П. административное наказание в виде предупреждения.  </w:t>
      </w:r>
    </w:p>
    <w:p w:rsidR="000D099F" w:rsidP="000D099F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4.1., 15.33.2 КоАП, мировой судья</w:t>
      </w:r>
    </w:p>
    <w:p w:rsidR="000D099F" w:rsidP="000D099F">
      <w:pPr>
        <w:jc w:val="center"/>
      </w:pPr>
      <w:r>
        <w:t>ПОСТАНОВИЛ:</w:t>
      </w:r>
    </w:p>
    <w:p w:rsidR="000D099F" w:rsidP="000D099F">
      <w:pPr>
        <w:jc w:val="both"/>
      </w:pPr>
      <w:r>
        <w:t xml:space="preserve">Признать </w:t>
      </w:r>
      <w:r>
        <w:t>Землянского</w:t>
      </w:r>
      <w:r>
        <w:t xml:space="preserve"> Антона Павловича виновным в совершении  административного  правонарушения, предусмотренного статьей 15.33.2 Кодекса Российской Федерации об административных правонарушениях и назначить ему наказание в виде предупреждения. </w:t>
      </w:r>
    </w:p>
    <w:p w:rsidR="000D099F" w:rsidP="000D099F">
      <w:pPr>
        <w:jc w:val="both"/>
      </w:pPr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D099F" w:rsidP="000D099F">
      <w:pPr>
        <w:jc w:val="both"/>
      </w:pPr>
      <w:r>
        <w:t xml:space="preserve">      </w:t>
      </w:r>
    </w:p>
    <w:p w:rsidR="000D099F" w:rsidP="000D099F">
      <w:pPr>
        <w:jc w:val="both"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Г.В. Жаворонкова </w:t>
      </w:r>
    </w:p>
    <w:p w:rsidR="002D1AD3"/>
    <w:sectPr w:rsidSect="000D099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9F"/>
    <w:rsid w:val="000D099F"/>
    <w:rsid w:val="002D1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