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EB8" w:rsidP="00130EB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0348/81/2025</w:t>
      </w:r>
    </w:p>
    <w:p w:rsidR="00130EB8" w:rsidP="00130E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октября 2025 года                                                   город Симферополь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EB8" w:rsidP="00130EB8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уроженца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30EB8" w:rsidP="00130E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инспектора </w:t>
      </w:r>
      <w:r>
        <w:rPr>
          <w:rFonts w:ascii="Times New Roman" w:hAnsi="Times New Roman"/>
          <w:color w:val="FF0000"/>
          <w:sz w:val="27"/>
          <w:szCs w:val="27"/>
        </w:rPr>
        <w:t xml:space="preserve">по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было</w:t>
      </w:r>
      <w:r>
        <w:rPr>
          <w:rFonts w:ascii="Times New Roman" w:hAnsi="Times New Roman"/>
          <w:color w:val="FF0000"/>
          <w:sz w:val="27"/>
          <w:szCs w:val="27"/>
        </w:rPr>
        <w:t xml:space="preserve"> назначено административное наказание в виде административного штрафа в размере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4 статьи 12.16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</w:t>
      </w:r>
      <w:r>
        <w:rPr>
          <w:rFonts w:ascii="Times New Roman" w:hAnsi="Times New Roman"/>
          <w:color w:val="FF0000"/>
          <w:sz w:val="27"/>
          <w:szCs w:val="27"/>
        </w:rPr>
        <w:t xml:space="preserve">вступило в законную силу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должен был</w:t>
      </w:r>
      <w:r>
        <w:rPr>
          <w:rFonts w:ascii="Times New Roman" w:hAnsi="Times New Roman"/>
          <w:color w:val="FF0000"/>
          <w:sz w:val="27"/>
          <w:szCs w:val="27"/>
        </w:rPr>
        <w:t xml:space="preserve"> уплатить штраф в срок не позднее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.,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4 статьи 12.16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(л.д.1);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</w:t>
      </w:r>
      <w:r>
        <w:rPr>
          <w:rFonts w:ascii="Times New Roman" w:hAnsi="Times New Roman"/>
          <w:color w:val="FF0000"/>
          <w:sz w:val="27"/>
          <w:szCs w:val="27"/>
        </w:rPr>
        <w:t>по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по делу не установлены</w:t>
      </w:r>
      <w:r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</w:t>
      </w:r>
      <w:r>
        <w:rPr>
          <w:rFonts w:ascii="Times New Roman" w:hAnsi="Times New Roman"/>
          <w:color w:val="FF0000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в ходе рассмотрения дела мировым судьей не установлено</w:t>
      </w:r>
      <w:r>
        <w:rPr>
          <w:rFonts w:ascii="Times New Roman" w:hAnsi="Times New Roman"/>
          <w:sz w:val="27"/>
          <w:szCs w:val="27"/>
        </w:rPr>
        <w:t>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считаю</w:t>
      </w:r>
      <w:r>
        <w:rPr>
          <w:rFonts w:ascii="Times New Roman" w:hAnsi="Times New Roman"/>
          <w:sz w:val="27"/>
          <w:szCs w:val="27"/>
          <w:lang w:bidi="ru-RU"/>
        </w:rPr>
        <w:t xml:space="preserve">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30EB8" w:rsidP="00130EB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1C705B"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30EB8" w:rsidP="00130EB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A8304E"/>
    <w:sectPr w:rsidSect="00130EB8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4C"/>
    <w:rsid w:val="00130EB8"/>
    <w:rsid w:val="00170D13"/>
    <w:rsid w:val="001C705B"/>
    <w:rsid w:val="0066434C"/>
    <w:rsid w:val="006A5B30"/>
    <w:rsid w:val="007676BE"/>
    <w:rsid w:val="0078231A"/>
    <w:rsid w:val="00A24090"/>
    <w:rsid w:val="00A8304E"/>
    <w:rsid w:val="00FE6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