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491A14" w:rsidP="001069AC">
      <w:pPr>
        <w:spacing w:after="0" w:line="240" w:lineRule="auto"/>
        <w:ind w:firstLine="709"/>
        <w:jc w:val="right"/>
        <w:rPr>
          <w:rFonts w:ascii="Times New Roman" w:hAnsi="Times New Roman"/>
          <w:spacing w:val="-2"/>
          <w:sz w:val="26"/>
          <w:szCs w:val="26"/>
        </w:rPr>
      </w:pPr>
    </w:p>
    <w:p w:rsidR="00471D35" w:rsidRPr="00491A14" w:rsidP="001069AC">
      <w:pPr>
        <w:spacing w:after="0" w:line="240" w:lineRule="auto"/>
        <w:jc w:val="right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>Дело № 05-0</w:t>
      </w:r>
      <w:r w:rsidRPr="00491A14" w:rsidR="001069AC">
        <w:rPr>
          <w:rFonts w:ascii="Times New Roman" w:hAnsi="Times New Roman"/>
          <w:spacing w:val="-2"/>
          <w:sz w:val="26"/>
          <w:szCs w:val="26"/>
        </w:rPr>
        <w:t>3</w:t>
      </w:r>
      <w:r w:rsidRPr="00491A14" w:rsidR="003D4266">
        <w:rPr>
          <w:rFonts w:ascii="Times New Roman" w:hAnsi="Times New Roman"/>
          <w:spacing w:val="-2"/>
          <w:sz w:val="26"/>
          <w:szCs w:val="26"/>
        </w:rPr>
        <w:t>52</w:t>
      </w:r>
      <w:r w:rsidRPr="00491A14">
        <w:rPr>
          <w:rFonts w:ascii="Times New Roman" w:hAnsi="Times New Roman"/>
          <w:spacing w:val="-2"/>
          <w:sz w:val="26"/>
          <w:szCs w:val="26"/>
        </w:rPr>
        <w:t>/81/2026</w:t>
      </w:r>
    </w:p>
    <w:p w:rsidR="00471D35" w:rsidRPr="00491A14" w:rsidP="001069AC">
      <w:pPr>
        <w:spacing w:after="0" w:line="240" w:lineRule="auto"/>
        <w:jc w:val="right"/>
        <w:rPr>
          <w:rFonts w:ascii="Times New Roman" w:hAnsi="Times New Roman"/>
          <w:spacing w:val="-2"/>
          <w:sz w:val="26"/>
          <w:szCs w:val="26"/>
        </w:rPr>
      </w:pPr>
    </w:p>
    <w:p w:rsidR="00471D35" w:rsidRPr="00491A14" w:rsidP="001069AC">
      <w:pPr>
        <w:spacing w:after="0" w:line="240" w:lineRule="auto"/>
        <w:jc w:val="center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>ПОСТАНОВЛЕНИЕ</w:t>
      </w:r>
    </w:p>
    <w:p w:rsidR="00471D35" w:rsidRPr="00491A14" w:rsidP="001069AC">
      <w:pPr>
        <w:spacing w:after="0" w:line="240" w:lineRule="auto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471D35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>25</w:t>
      </w:r>
      <w:r w:rsidRPr="00491A14" w:rsidR="008B6C39">
        <w:rPr>
          <w:rFonts w:ascii="Times New Roman" w:hAnsi="Times New Roman"/>
          <w:spacing w:val="-2"/>
          <w:sz w:val="26"/>
          <w:szCs w:val="26"/>
        </w:rPr>
        <w:t xml:space="preserve"> июня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 2026 года</w:t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ab/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 город Симферополь</w:t>
      </w:r>
    </w:p>
    <w:p w:rsidR="00471D35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471D35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</w:t>
      </w:r>
      <w:r w:rsidRPr="00491A14">
        <w:rPr>
          <w:rFonts w:ascii="Times New Roman" w:hAnsi="Times New Roman"/>
          <w:spacing w:val="-8"/>
          <w:sz w:val="26"/>
          <w:szCs w:val="26"/>
        </w:rPr>
        <w:t>Республики Крым (295034, Республика Крым, г. Симферополь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ул. Куйбышева, д. 58д) </w:t>
      </w:r>
      <w:r w:rsidRPr="00491A14">
        <w:rPr>
          <w:rFonts w:ascii="Times New Roman" w:hAnsi="Times New Roman"/>
          <w:spacing w:val="-2"/>
          <w:sz w:val="26"/>
          <w:szCs w:val="26"/>
        </w:rPr>
        <w:t>Буйлова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 С.Л., рассмотрев дело об административном правонарушении в отношении:</w:t>
      </w:r>
    </w:p>
    <w:p w:rsidR="008B6C39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>до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лжностного лица - </w:t>
      </w:r>
      <w:r w:rsidR="00C94F4B">
        <w:rPr>
          <w:rFonts w:ascii="Times New Roman" w:hAnsi="Times New Roman"/>
          <w:spacing w:val="-2"/>
          <w:sz w:val="26"/>
          <w:szCs w:val="26"/>
        </w:rPr>
        <w:t xml:space="preserve">генерального </w:t>
      </w:r>
      <w:r w:rsidRPr="00491A14" w:rsidR="00766C8E">
        <w:rPr>
          <w:rFonts w:ascii="Times New Roman" w:hAnsi="Times New Roman"/>
          <w:spacing w:val="-2"/>
          <w:sz w:val="26"/>
          <w:szCs w:val="26"/>
        </w:rPr>
        <w:t>директора Общества с ограниченной ответственностью «Велес Металл» Добровольского Игоря Вячеславовича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Pr="00491A14" w:rsidR="00C62A88">
        <w:rPr>
          <w:rFonts w:ascii="Times New Roman" w:hAnsi="Times New Roman"/>
          <w:spacing w:val="-2"/>
          <w:sz w:val="26"/>
          <w:szCs w:val="26"/>
        </w:rPr>
        <w:t xml:space="preserve"> года рождения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уроженца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гражданина РФ, паспорт гражданина РФ серии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="00491A14">
        <w:rPr>
          <w:rFonts w:ascii="Times New Roman" w:hAnsi="Times New Roman"/>
          <w:spacing w:val="-2"/>
          <w:sz w:val="26"/>
          <w:szCs w:val="26"/>
        </w:rPr>
        <w:t xml:space="preserve"> номер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выдан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="00491A14">
        <w:rPr>
          <w:rFonts w:ascii="Times New Roman" w:hAnsi="Times New Roman"/>
          <w:spacing w:val="-2"/>
          <w:sz w:val="26"/>
          <w:szCs w:val="26"/>
        </w:rPr>
        <w:t xml:space="preserve">, код подразделения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, </w:t>
      </w:r>
      <w:r w:rsidR="00C2662C">
        <w:rPr>
          <w:rFonts w:ascii="Times New Roman" w:hAnsi="Times New Roman"/>
          <w:spacing w:val="-2"/>
          <w:sz w:val="26"/>
          <w:szCs w:val="26"/>
        </w:rPr>
        <w:t>зарегистрированного</w:t>
      </w:r>
      <w:r w:rsidR="00491A1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491A14">
        <w:rPr>
          <w:rFonts w:ascii="Times New Roman" w:hAnsi="Times New Roman"/>
          <w:spacing w:val="-2"/>
          <w:sz w:val="26"/>
          <w:szCs w:val="26"/>
        </w:rPr>
        <w:t xml:space="preserve">по адресу: </w:t>
      </w:r>
      <w:r w:rsidRPr="008E1078" w:rsidR="008E1078">
        <w:rPr>
          <w:rFonts w:ascii="Times New Roman" w:hAnsi="Times New Roman"/>
          <w:spacing w:val="-2"/>
          <w:sz w:val="26"/>
          <w:szCs w:val="26"/>
        </w:rPr>
        <w:t>***</w:t>
      </w:r>
      <w:r w:rsidRPr="00491A14" w:rsidR="00C63AF6">
        <w:rPr>
          <w:rFonts w:ascii="Times New Roman" w:hAnsi="Times New Roman"/>
          <w:spacing w:val="-2"/>
          <w:sz w:val="26"/>
          <w:szCs w:val="26"/>
        </w:rPr>
        <w:t>,</w:t>
      </w:r>
    </w:p>
    <w:p w:rsidR="00471D35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 xml:space="preserve">привлекаемого к </w:t>
      </w:r>
      <w:r w:rsidRPr="00491A14" w:rsidR="00491A14">
        <w:rPr>
          <w:rFonts w:ascii="Times New Roman" w:hAnsi="Times New Roman"/>
          <w:spacing w:val="-2"/>
          <w:sz w:val="26"/>
          <w:szCs w:val="26"/>
        </w:rPr>
        <w:t>административной ответственности по статье 19.7 Кодекса Российской Федерации об административных правонарушениях</w:t>
      </w:r>
      <w:r w:rsidRPr="00491A14">
        <w:rPr>
          <w:rFonts w:ascii="Times New Roman" w:hAnsi="Times New Roman"/>
          <w:spacing w:val="-2"/>
          <w:sz w:val="26"/>
          <w:szCs w:val="26"/>
        </w:rPr>
        <w:t>,</w:t>
      </w:r>
    </w:p>
    <w:p w:rsidR="00471D35" w:rsidRPr="00491A14" w:rsidP="001069AC">
      <w:pPr>
        <w:spacing w:after="0" w:line="240" w:lineRule="auto"/>
        <w:jc w:val="center"/>
        <w:rPr>
          <w:rFonts w:ascii="Times New Roman" w:hAnsi="Times New Roman"/>
          <w:spacing w:val="-2"/>
          <w:sz w:val="26"/>
          <w:szCs w:val="26"/>
        </w:rPr>
      </w:pPr>
      <w:r w:rsidRPr="00491A14">
        <w:rPr>
          <w:rFonts w:ascii="Times New Roman" w:hAnsi="Times New Roman"/>
          <w:spacing w:val="-2"/>
          <w:sz w:val="26"/>
          <w:szCs w:val="26"/>
        </w:rPr>
        <w:t>УСТАНОВИЛ:</w:t>
      </w:r>
    </w:p>
    <w:p w:rsidR="003C19ED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Добровольский И.В</w:t>
      </w:r>
      <w:r w:rsidR="00F00772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.</w:t>
      </w:r>
      <w:r w:rsidRPr="00491A14" w:rsidR="00471D35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, являясь должностным лицом - </w:t>
      </w:r>
      <w:r w:rsidRPr="00491A14" w:rsidR="002C118D">
        <w:rPr>
          <w:rFonts w:ascii="Times New Roman" w:hAnsi="Times New Roman"/>
          <w:spacing w:val="-2"/>
          <w:sz w:val="26"/>
          <w:szCs w:val="26"/>
        </w:rPr>
        <w:t>генеральным директором</w:t>
      </w:r>
      <w:r w:rsidRPr="00491A14" w:rsidR="00471D35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</w:t>
      </w:r>
      <w:r w:rsidRPr="00BF4B50" w:rsidR="00BF4B50">
        <w:rPr>
          <w:rFonts w:ascii="Times New Roman" w:hAnsi="Times New Roman"/>
          <w:spacing w:val="-2"/>
          <w:sz w:val="26"/>
          <w:szCs w:val="26"/>
        </w:rPr>
        <w:t xml:space="preserve">Общества с ограниченной ответственностью «Велес Металл» ОГРН 1239100016330, ИНН 9109029974, КПП 910901001, юридический адрес: </w:t>
      </w:r>
      <w:r w:rsidRPr="00BF4B50" w:rsidR="00BF4B50">
        <w:rPr>
          <w:rFonts w:ascii="Times New Roman" w:hAnsi="Times New Roman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BF4B50" w:rsidR="00BF4B50">
        <w:rPr>
          <w:rFonts w:ascii="Times New Roman" w:hAnsi="Times New Roman"/>
          <w:spacing w:val="-2"/>
          <w:sz w:val="26"/>
          <w:szCs w:val="26"/>
        </w:rPr>
        <w:t>зд</w:t>
      </w:r>
      <w:r w:rsidRPr="00BF4B50" w:rsidR="00BF4B50">
        <w:rPr>
          <w:rFonts w:ascii="Times New Roman" w:hAnsi="Times New Roman"/>
          <w:spacing w:val="-2"/>
          <w:sz w:val="26"/>
          <w:szCs w:val="26"/>
        </w:rPr>
        <w:t>. 5, пом. 405 (далее - также ООО «Велес Металл»),</w:t>
      </w:r>
      <w:r w:rsidRPr="00491A14" w:rsidR="00471D35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предостави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Управление ФНС России по Республике Крым годовую (бухгалтерскую) отчетность за 2025 год, чем 01.</w:t>
      </w:r>
      <w:r w:rsidRPr="003C19ED">
        <w:rPr>
          <w:rFonts w:ascii="Times New Roman" w:hAnsi="Times New Roman"/>
          <w:color w:val="000000" w:themeColor="text1"/>
          <w:spacing w:val="-8"/>
          <w:sz w:val="26"/>
          <w:szCs w:val="26"/>
        </w:rPr>
        <w:t>04.2026 в 00 час. 01 мин. совершил административное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правонарушение, предусмотренное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A43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19.7 Кодекса Российской Федерации об административных правонарушениях (далее - КоАП РФ).</w:t>
      </w:r>
    </w:p>
    <w:p w:rsidR="003C19ED" w:rsidRPr="008A4302" w:rsidP="003C19ED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25.06.2026 </w:t>
      </w: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br/>
        <w:t xml:space="preserve">в 09 час. </w:t>
      </w:r>
      <w:r w:rsidR="004F305B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35</w:t>
      </w: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4F305B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Добровольский И.В.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явился, о дате, времени и месте рассмотрения дела извещен надлежаще, ходатайств об отложении рассмотрения дела, </w:t>
      </w:r>
      <w:r w:rsidR="007B6AD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рассмотрении дела в </w:t>
      </w:r>
      <w:r w:rsidR="007326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его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отсутствие не направ</w:t>
      </w:r>
      <w:r w:rsidR="007B6AD8">
        <w:rPr>
          <w:rFonts w:ascii="Times New Roman" w:hAnsi="Times New Roman"/>
          <w:color w:val="000000" w:themeColor="text1"/>
          <w:spacing w:val="-2"/>
          <w:sz w:val="26"/>
          <w:szCs w:val="26"/>
        </w:rPr>
        <w:t>ил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4F30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Явк</w:t>
      </w:r>
      <w:r w:rsidR="007B6AD8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="004F305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своего представителя </w:t>
      </w:r>
      <w:r w:rsidR="004F305B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Добровольский И.В. не обеспечил.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судья, огласив протокол об административном правонарушении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отношении </w:t>
      </w:r>
      <w:r w:rsidRPr="00DE1A38"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генеральн</w:t>
      </w:r>
      <w:r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DE1A38"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директор</w:t>
      </w:r>
      <w:r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а</w:t>
      </w:r>
      <w:r w:rsidRPr="00DE1A38"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ООО</w:t>
      </w:r>
      <w:r w:rsidRPr="00DE1A38"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«Велес Металл» Добровольск</w:t>
      </w:r>
      <w:r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DE1A38" w:rsidR="00DE1A38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исследовав письменные материалы дела об административном правонарушении </w:t>
      </w:r>
      <w:r w:rsidR="00DE1A3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оценив доказательства по делу, мировой судья приходит к следующим выводам.</w:t>
      </w:r>
    </w:p>
    <w:p w:rsidR="003C19ED" w:rsidRPr="007468A5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7468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Статьей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bidi="ru-RU"/>
        </w:rPr>
        <w:t xml:space="preserve">19.7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</w:rPr>
        <w:t>КоАП РФ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shd w:val="clear" w:color="auto" w:fill="FFFFFF"/>
        </w:rPr>
        <w:t xml:space="preserve"> установлена административная ответственность за н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епредставление или несвоевременное представление в государственный орган </w:t>
      </w:r>
      <w:r w:rsidRP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(должностному лицу), орган (должностному лицу), осуществляющий (осуществляющему)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</w:t>
      </w:r>
      <w:r w:rsidRP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лицу), осуществляющий (осуществляющему) муниципальный контроль, муниципальный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финансовый контроль, сведений (информации), представление которых предусмотрено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законом и необходимо для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осуществление государственного надзора (должностному лицу), орган (должностному </w:t>
      </w:r>
      <w:r w:rsidRPr="007B6AD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лицу), осуществляющий (осуществляющему) муниципальный контроль, муниципальный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финансовый контроль, таких сведений (информации) в неполном объеме или </w:t>
      </w:r>
      <w:r w:rsidR="007B6AD8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br/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>в искаженном виде, за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исключением случаев, предусмотренных </w:t>
      </w:r>
      <w:r w:rsidRPr="007468A5">
        <w:rPr>
          <w:rFonts w:ascii="Times New Roman" w:hAnsi="Times New Roman"/>
          <w:color w:val="000000" w:themeColor="text1"/>
          <w:spacing w:val="-4"/>
          <w:sz w:val="26"/>
          <w:szCs w:val="26"/>
        </w:rPr>
        <w:t>статьей 6.16, частью 2 статьи 6.31, частями 1, 2 и 4 статьи 8.28.1, статьей 8.32.1, частью 1 статьи 8.49, частью 5 статьи 14.5, частью 2 статьи 6.31, частью 4 статьи 14.28, частью 1 статьи 14.46.2, статьями 19.7.1, 19.7.2, 19.7.2-1, 19.7.3, 19.7.5, 19.7.5-1, 19.7.5-2, 19.7.7, 19.7.8, 19.7.9, 19.7.12, 19.7.13, 19.7.14, 19.8, 19.8.3 указанного Кодекса</w:t>
      </w:r>
      <w:r w:rsidRPr="007468A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 совершение правонарушения, предусмотренного статьей 19.7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предусмотрено наказание в виде предупреждения или наложение административного штрафа: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B57B22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Отношения, связанные с ведением хозяйствующими субъектами бухгалтерской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отчетности и бухгалтерского учета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с предоставлением в уполномоченные органы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1A2D3E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бухгалтерской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отчетности, урегулированы Федеральным законом от 06.12.2011 № 402-ФЗ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 бухгалтерском учете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(далее - Закон № 402-ФЗ).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пункту 1 статьи 3 Закона № 402-ФЗ под бухгалтерской (финансовой) отчетностью понимается информация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систематизированная в соответствии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с требованиями, установленными указанным Федеральным законом.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Экономический субъект составляет годовую бухгалтерскую (финансовую) отчетность, если иное не установлено другими федеральными законами, нормативными правовыми актами органов государственного регулирования бухгалтерского учета; годовая бухгалтерская 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финансовая)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отчетность составляется </w:t>
      </w:r>
      <w:r w:rsidR="007B6AD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за отчетный год (части 2, 3 статьи 13 Закона № 402-ФЗ).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статьи 18 Закона № 402-ФЗ предусмотрено, что в целях формирования </w:t>
      </w:r>
      <w:r w:rsidRPr="00A13B42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государственного информационного ресурса экономический субъект обязан представлять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орган </w:t>
      </w:r>
      <w:r w:rsidR="007B6AD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 месту нахождения экономического субъекта, если иное не установлено данной статьей или другими федеральными законами. 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Пунктом 1 части 5 статьи 18 Закона № 402-ФЗ установлен срок предоставления годовой бухгалтерской (финансовой) отчетности, согласно которому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Частью 2 статьи 18 Закона № 402-ФЗ функции по организации контроля (надзора) в области бухгалтерской (финансовой) отчетности возложены на Федеральную налоговую службу.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</w:t>
      </w:r>
      <w:r w:rsidRPr="005430AE"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генеральный директор ООО «Велес Металл» Добровольский И.В.</w:t>
      </w:r>
      <w:r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</w:t>
      </w:r>
      <w:r w:rsidRPr="00BF6BBC" w:rsidR="00BF6BBC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предоставил годовую (бухгалтерскую) отчетность за 2025 год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предельный срок предоставления отчетности - 31.03.2026.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5430AE"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им</w:t>
      </w:r>
      <w:r w:rsidRPr="005430AE"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№ </w:t>
      </w:r>
      <w:r w:rsidR="0036580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91002612700563100002 от 26.05.2026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согласно которому </w:t>
      </w:r>
      <w:r w:rsidRPr="005430AE" w:rsidR="005430AE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генеральный директор ООО «Велес Металл» Добровольский И.В.</w:t>
      </w:r>
      <w:r w:rsidR="005430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6580E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предоставил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Управление ФНС России по Республике Крым годовую (бухгалтерскую) отчетность за 2025 год 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 1, 2);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копией выписки из ЕГРЮЛ,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содержащей сведения об ООО «Велес Металл»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9-12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).</w:t>
      </w:r>
    </w:p>
    <w:p w:rsidR="003C19ED" w:rsidRPr="008A4302" w:rsidP="003C19E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Составленные по делу об административном правонарушении процессуальные документы соответствуют требованиям КоАП РФ, в связи с чем, являются допустимыми, достоверными и в своей совокупности достаточными доказательствами, собранными в соответствии с правилами статей 26.2, 26.11 КоАП РФ.</w:t>
      </w:r>
    </w:p>
    <w:p w:rsidR="003C19ED" w:rsidRPr="008A4302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8A43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могли быть истолкованы в пользу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по делу не установлены, принцип презумпции невиновности, а также иные процессуальные требования, предусмотренные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совершении административного правонарушения, предусмотренного статьей 19.7 КоАП РФ, является доказанной.</w:t>
      </w:r>
    </w:p>
    <w:p w:rsidR="003C19ED" w:rsidRPr="008A4302" w:rsidP="003C19E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Оснований для прекращения производства по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делу мировой судья не находит.</w:t>
      </w:r>
    </w:p>
    <w:p w:rsidR="003C19ED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соответствии с частью 3 статьи 4.1 КоАП РФ при назначении административного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10"/>
          <w:sz w:val="26"/>
          <w:szCs w:val="26"/>
        </w:rPr>
        <w:t>наказания юридическому лицу учитываются характер совершенного им административного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C19ED" w:rsidRPr="008A4302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Из протокола об административном правонарушении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№ </w:t>
      </w:r>
      <w:r w:rsidR="0036580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91002612700563100002 от 26.05.2026</w:t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следует, что </w:t>
      </w:r>
      <w:r w:rsidRPr="005D67F7"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генеральный директор ООО «Велес Металл» Добровольский И.В.</w:t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за нарушение законодательства о налогах 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сборах не привлекал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D67F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Обстоятельств, смягчающих административную ответственность и </w:t>
      </w:r>
      <w:r w:rsidRPr="005D67F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отягчающих административную ответственность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им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И.В.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имущественного и </w:t>
      </w:r>
      <w:r w:rsidRPr="008A4302" w:rsidR="00F647E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финансового положения </w:t>
      </w:r>
      <w:r w:rsidR="00F647E3">
        <w:rPr>
          <w:rFonts w:ascii="Times New Roman" w:hAnsi="Times New Roman"/>
          <w:color w:val="000000" w:themeColor="text1"/>
          <w:spacing w:val="-2"/>
          <w:sz w:val="26"/>
          <w:szCs w:val="26"/>
        </w:rPr>
        <w:t>физического</w:t>
      </w:r>
      <w:r w:rsidRPr="008A4302" w:rsidR="00F647E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отсутствия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Добровольск</w:t>
      </w:r>
      <w:r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>ого</w:t>
      </w:r>
      <w:r w:rsidRPr="005430AE" w:rsidR="005D67F7"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 И.В.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считаю необходимым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административное наказание 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виде предупреждения.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руководствуясь статьями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3.4, </w:t>
      </w:r>
      <w:r w:rsidRP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19.7, 23.1, главой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29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3C19ED" w:rsidRPr="008A4302" w:rsidP="003C19E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3C19ED" w:rsidRPr="008A4302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5D67F7"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директора Общества с ограниченной ответственностью «Велес Металл» (ОГРН 1239100016330, ИНН 9109029974, КПП 910901001) Добровольского Игоря Вячеславовича</w:t>
      </w:r>
      <w:r w:rsidRPr="00B44694">
        <w:rPr>
          <w:rFonts w:ascii="Times New Roman" w:hAnsi="Times New Roman"/>
          <w:color w:val="000000" w:themeColor="text1"/>
          <w:spacing w:val="-8"/>
          <w:sz w:val="26"/>
          <w:szCs w:val="26"/>
        </w:rPr>
        <w:t>, виновным в совершении административного правонарушения, предусмотренного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19.7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="0095667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назначить ему административное наказание </w:t>
      </w:r>
      <w:r w:rsidR="005D67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виде предупреждения.</w:t>
      </w:r>
    </w:p>
    <w:p w:rsidR="004D75C2" w:rsidRPr="00A621FB" w:rsidP="00A621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471D35" w:rsidRPr="00491A14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A621FB" w:rsidRPr="0044535F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A621FB" w:rsidRPr="0044535F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621F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A621F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A621FB" w:rsidRPr="0044535F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471D35" w:rsidRPr="00491A14" w:rsidP="00A621FB">
      <w:pPr>
        <w:spacing w:after="0" w:line="240" w:lineRule="auto"/>
        <w:jc w:val="both"/>
        <w:rPr>
          <w:rFonts w:ascii="Times New Roman" w:hAnsi="Times New Roman"/>
          <w:spacing w:val="-2"/>
          <w:sz w:val="26"/>
          <w:szCs w:val="26"/>
        </w:rPr>
      </w:pPr>
    </w:p>
    <w:sectPr w:rsidSect="00993F1C">
      <w:headerReference w:type="default" r:id="rId6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07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37B16"/>
    <w:rsid w:val="00040543"/>
    <w:rsid w:val="00056A56"/>
    <w:rsid w:val="00061EDF"/>
    <w:rsid w:val="000D269B"/>
    <w:rsid w:val="000E101C"/>
    <w:rsid w:val="000F4956"/>
    <w:rsid w:val="001069AC"/>
    <w:rsid w:val="00135938"/>
    <w:rsid w:val="00135A66"/>
    <w:rsid w:val="0015274F"/>
    <w:rsid w:val="00154392"/>
    <w:rsid w:val="001A2D3E"/>
    <w:rsid w:val="002B31ED"/>
    <w:rsid w:val="002C118D"/>
    <w:rsid w:val="002C34C2"/>
    <w:rsid w:val="00313A22"/>
    <w:rsid w:val="0033710A"/>
    <w:rsid w:val="00341CB0"/>
    <w:rsid w:val="0036580E"/>
    <w:rsid w:val="00390B02"/>
    <w:rsid w:val="00392049"/>
    <w:rsid w:val="003C19ED"/>
    <w:rsid w:val="003D4266"/>
    <w:rsid w:val="00410E87"/>
    <w:rsid w:val="004408D3"/>
    <w:rsid w:val="0044535F"/>
    <w:rsid w:val="00471D35"/>
    <w:rsid w:val="00491A14"/>
    <w:rsid w:val="00491AE9"/>
    <w:rsid w:val="004B1334"/>
    <w:rsid w:val="004D75C2"/>
    <w:rsid w:val="004F305B"/>
    <w:rsid w:val="005430AE"/>
    <w:rsid w:val="005431DF"/>
    <w:rsid w:val="00567C29"/>
    <w:rsid w:val="005849F6"/>
    <w:rsid w:val="005D67F7"/>
    <w:rsid w:val="006021E2"/>
    <w:rsid w:val="00664B9C"/>
    <w:rsid w:val="006D5A0C"/>
    <w:rsid w:val="006F4F58"/>
    <w:rsid w:val="00732687"/>
    <w:rsid w:val="007369D9"/>
    <w:rsid w:val="00743600"/>
    <w:rsid w:val="007468A5"/>
    <w:rsid w:val="00766C8E"/>
    <w:rsid w:val="00781F0D"/>
    <w:rsid w:val="007B6AD8"/>
    <w:rsid w:val="007E7270"/>
    <w:rsid w:val="00816271"/>
    <w:rsid w:val="008724D8"/>
    <w:rsid w:val="008A4302"/>
    <w:rsid w:val="008B6C39"/>
    <w:rsid w:val="008E1078"/>
    <w:rsid w:val="008E674F"/>
    <w:rsid w:val="008F326F"/>
    <w:rsid w:val="00903EE7"/>
    <w:rsid w:val="00912538"/>
    <w:rsid w:val="0092329F"/>
    <w:rsid w:val="0093604A"/>
    <w:rsid w:val="00956674"/>
    <w:rsid w:val="00962BE8"/>
    <w:rsid w:val="009874DF"/>
    <w:rsid w:val="00993F1C"/>
    <w:rsid w:val="009B4214"/>
    <w:rsid w:val="00A13B42"/>
    <w:rsid w:val="00A15C1D"/>
    <w:rsid w:val="00A4081C"/>
    <w:rsid w:val="00A621FB"/>
    <w:rsid w:val="00AF6307"/>
    <w:rsid w:val="00B371C3"/>
    <w:rsid w:val="00B44694"/>
    <w:rsid w:val="00B57B22"/>
    <w:rsid w:val="00B667C7"/>
    <w:rsid w:val="00BF4B50"/>
    <w:rsid w:val="00BF6BBC"/>
    <w:rsid w:val="00C23469"/>
    <w:rsid w:val="00C2662C"/>
    <w:rsid w:val="00C55109"/>
    <w:rsid w:val="00C62A88"/>
    <w:rsid w:val="00C63AF6"/>
    <w:rsid w:val="00C90DFF"/>
    <w:rsid w:val="00C94F4B"/>
    <w:rsid w:val="00D159AD"/>
    <w:rsid w:val="00D337D9"/>
    <w:rsid w:val="00D66886"/>
    <w:rsid w:val="00DD7B69"/>
    <w:rsid w:val="00DE1A38"/>
    <w:rsid w:val="00E003AA"/>
    <w:rsid w:val="00E64E0F"/>
    <w:rsid w:val="00EC119F"/>
    <w:rsid w:val="00ED061D"/>
    <w:rsid w:val="00EE7073"/>
    <w:rsid w:val="00F00772"/>
    <w:rsid w:val="00F07197"/>
    <w:rsid w:val="00F174F8"/>
    <w:rsid w:val="00F647E3"/>
    <w:rsid w:val="00F83F04"/>
    <w:rsid w:val="00FC7A8D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paragraph" w:customStyle="1" w:styleId="ConsNormal1">
    <w:name w:val="ConsNormal1"/>
    <w:qFormat/>
    <w:rsid w:val="00491A14"/>
    <w:pPr>
      <w:widowControl w:val="0"/>
      <w:suppressAutoHyphens/>
      <w:spacing w:after="0" w:line="240" w:lineRule="auto"/>
      <w:ind w:firstLine="720"/>
    </w:pPr>
    <w:rPr>
      <w:rFonts w:ascii="Arial" w:eastAsia="Tahoma" w:hAnsi="Arial" w:cs="Noto Sans Devanagari"/>
      <w:color w:val="000000"/>
      <w:sz w:val="24"/>
      <w:szCs w:val="20"/>
      <w:lang w:eastAsia="zh-CN" w:bidi="hi-IN"/>
    </w:rPr>
  </w:style>
  <w:style w:type="table" w:styleId="TableGrid">
    <w:name w:val="Table Grid"/>
    <w:basedOn w:val="TableNormal"/>
    <w:uiPriority w:val="59"/>
    <w:rsid w:val="00A62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