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60E42" w:rsidRPr="00BF25F8" w:rsidP="0028221A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6"/>
          <w:szCs w:val="26"/>
        </w:rPr>
      </w:pPr>
    </w:p>
    <w:p w:rsidR="00860E42" w:rsidRPr="00BF25F8" w:rsidP="0028221A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>Дело № 05-0357/81/2026</w:t>
      </w:r>
    </w:p>
    <w:p w:rsidR="00860E42" w:rsidRPr="00BF25F8" w:rsidP="0028221A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>ПОСТАНОВЛЕНИЕ</w:t>
      </w:r>
    </w:p>
    <w:p w:rsidR="00860E4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860E4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15 июня 2026 года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ab/>
        <w:t>г. Симферополь</w:t>
      </w:r>
    </w:p>
    <w:p w:rsidR="00860E4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860E4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г. Симферополь, ул. Куйбышева, д. 58д) </w:t>
      </w:r>
      <w:r w:rsidRPr="00BF25F8" w:rsidR="00B031C0">
        <w:rPr>
          <w:rFonts w:ascii="Times New Roman" w:hAnsi="Times New Roman"/>
          <w:color w:val="000000" w:themeColor="text1"/>
          <w:sz w:val="26"/>
          <w:szCs w:val="26"/>
        </w:rPr>
        <w:t>Буйлова</w:t>
      </w:r>
      <w:r w:rsidRPr="00BF25F8" w:rsidR="00B031C0">
        <w:rPr>
          <w:rFonts w:ascii="Times New Roman" w:hAnsi="Times New Roman"/>
          <w:color w:val="000000" w:themeColor="text1"/>
          <w:sz w:val="26"/>
          <w:szCs w:val="26"/>
        </w:rPr>
        <w:t xml:space="preserve"> С.Л.,</w:t>
      </w:r>
    </w:p>
    <w:p w:rsidR="00B031C0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с участием лица, в отношении которого ведется производство  по делу об административном правонарушении -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Сергея Аркадьевича, </w:t>
      </w:r>
    </w:p>
    <w:p w:rsidR="00860E4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>рассмотрев дело об административном правонарушении в отношении:</w:t>
      </w:r>
    </w:p>
    <w:p w:rsidR="00860E4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Сергея Аркадьевича, </w:t>
      </w:r>
      <w:r w:rsidRPr="00BF25F8" w:rsidR="00BF25F8">
        <w:rPr>
          <w:rFonts w:ascii="Times New Roman" w:hAnsi="Times New Roman"/>
          <w:color w:val="000000" w:themeColor="text1"/>
          <w:sz w:val="26"/>
          <w:szCs w:val="26"/>
        </w:rPr>
        <w:t>*** года рождения, уроженца ***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, паспорт гражданина РФ серии </w:t>
      </w:r>
      <w:r w:rsidRPr="00BF25F8" w:rsidR="00BF25F8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номер </w:t>
      </w:r>
      <w:r w:rsidRPr="00BF25F8" w:rsidR="00BF25F8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, выдан </w:t>
      </w:r>
      <w:r w:rsidRPr="00BF25F8" w:rsidR="00BF25F8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, код подразделения </w:t>
      </w:r>
      <w:r w:rsidRPr="00BF25F8" w:rsidR="00BF25F8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, официально не трудоустроенного, зарегистрированного и проживающего по адресу: </w:t>
      </w:r>
      <w:r w:rsidRPr="00BF25F8" w:rsidR="00BF25F8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860E4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привлекаемого к административной ответственности по части 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</w:rPr>
        <w:t>3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статьи 12.8 Кодекса Российской Федерации об административных правонарушениях,</w:t>
      </w:r>
    </w:p>
    <w:p w:rsidR="00860E42" w:rsidRPr="00BF25F8" w:rsidP="0028221A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>УСТАНОВИЛ:</w:t>
      </w:r>
    </w:p>
    <w:p w:rsidR="00852BA2" w:rsidRPr="00BF25F8" w:rsidP="0028221A">
      <w:pPr>
        <w:tabs>
          <w:tab w:val="left" w:pos="2977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13 июня 2026 года в 23 час. 35 мин.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С.А.</w:t>
      </w:r>
      <w:r w:rsidRPr="00BF25F8" w:rsid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BF25F8" w:rsidR="0052638B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на ул. </w:t>
      </w:r>
      <w:r w:rsidRPr="00BF25F8" w:rsid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 нарушение п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  <w:lang w:bidi="ru-RU"/>
        </w:rPr>
        <w:t>ункта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2.7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Правил дорожного движения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Российской Федерации,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не имея права управления транспортными средствами, управлял транспортным средством -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электровелосипедом</w:t>
      </w:r>
      <w:r w:rsidRPr="00BF25F8" w:rsidR="009161EC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«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Куго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BF25F8" w:rsidR="00B668D2">
        <w:rPr>
          <w:rFonts w:ascii="Times New Roman" w:hAnsi="Times New Roman"/>
          <w:color w:val="000000" w:themeColor="text1"/>
          <w:sz w:val="26"/>
          <w:szCs w:val="26"/>
          <w:lang w:bidi="ru-RU"/>
        </w:rPr>
        <w:t>в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4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Макс</w:t>
      </w:r>
      <w:r w:rsidRPr="00BF25F8" w:rsidR="009161EC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», </w:t>
      </w:r>
      <w:r w:rsidRPr="00BF25F8" w:rsidR="0052638B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мощность двигателя 750 Вт, </w:t>
      </w:r>
      <w:r w:rsidRPr="00BF25F8" w:rsidR="009161EC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государственный регистрационный знак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отсутствует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  <w:lang w:bidi="ru-RU"/>
        </w:rPr>
        <w:t>, в состоянии опьянения.</w:t>
      </w:r>
      <w:r w:rsidRPr="00BF25F8" w:rsidR="0052638B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 w:rsidR="000E3CF7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был освидетельствован на месте остановки с применением технического средства измерения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Алкотектор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«Юпитер», показания прибора составили </w:t>
      </w:r>
      <w:r w:rsidRPr="00BF25F8" w:rsid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мг/л, согласно результату освидетельствования установлено состояние алкогольного опьянения. С результатами освидетельствования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 w:rsidR="000E3CF7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согласился.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По данному факту в отношении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 w:rsidR="000E3CF7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14 июня 2026 года в 00 час.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  <w:t xml:space="preserve">35 мин. инспектором ДПС ОСБ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t xml:space="preserve">Госавтоинспекции МВД по Республике Крым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t>Тисак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t xml:space="preserve"> Е.П.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составлен протокол об административном правонарушении и передан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на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рассмотрение мировому судье судебного участка № 81 Симферопольского судебного районного (Симферопольский район) Республики Крым. 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Перед началом судебного разбирательства суд разъяснил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права, предусмотренные ст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t>атьей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</w:rPr>
        <w:t xml:space="preserve">25.1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Кодекса Российской Федерации об административных </w:t>
      </w:r>
      <w:r w:rsidRPr="00BF25F8" w:rsidR="008E7FB2">
        <w:rPr>
          <w:rFonts w:ascii="Times New Roman" w:hAnsi="Times New Roman"/>
          <w:color w:val="000000" w:themeColor="text1"/>
          <w:spacing w:val="-6"/>
          <w:sz w:val="26"/>
          <w:szCs w:val="26"/>
          <w:lang w:bidi="ru-RU"/>
        </w:rPr>
        <w:t>правонарушениях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и ст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t>атьей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51 Конституции Российской Федерации. Ходатайств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BF25F8">
        <w:rPr>
          <w:rFonts w:ascii="Times New Roman" w:hAnsi="Times New Roman"/>
          <w:color w:val="000000" w:themeColor="text1"/>
          <w:spacing w:val="-10"/>
          <w:sz w:val="26"/>
          <w:szCs w:val="26"/>
        </w:rPr>
        <w:t xml:space="preserve">не заявлено. В юридической помощи защитника </w:t>
      </w:r>
      <w:r w:rsidRPr="00BF25F8" w:rsidR="006643EE">
        <w:rPr>
          <w:rFonts w:ascii="Times New Roman" w:hAnsi="Times New Roman"/>
          <w:color w:val="000000" w:themeColor="text1"/>
          <w:spacing w:val="-10"/>
          <w:sz w:val="26"/>
          <w:szCs w:val="26"/>
        </w:rPr>
        <w:t>лицо, привлекаемое к административной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t xml:space="preserve"> ответственности,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не нуждается.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судебном заседании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вину в совершении административного правонарушения признал полностью, в содеянном чистосердечно раскаялся, 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подтвердил обстоятельства совершения правонарушения, указанные в протоколе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об а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</w:rPr>
        <w:t>дминистративном правонарушении.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Мировой судья, огласив протокол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об административном правонарушении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в отношении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заслушав объяснения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, исследовав письменные материалы дела об административном правонарушении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и оценив доказательства по делу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, приходит к следующим выводам.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Часть 3 ст</w:t>
      </w:r>
      <w:r w:rsidRPr="00BF25F8" w:rsidR="00B668D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атьи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12.8 Кодекса Российской Федерации об административных </w:t>
      </w:r>
      <w:r w:rsidRPr="00BF25F8">
        <w:rPr>
          <w:rFonts w:ascii="Times New Roman" w:hAnsi="Times New Roman"/>
          <w:color w:val="000000" w:themeColor="text1"/>
          <w:spacing w:val="-6"/>
          <w:sz w:val="26"/>
          <w:szCs w:val="26"/>
          <w:lang w:bidi="ru-RU"/>
        </w:rPr>
        <w:t>правонарушениях предусматривает административную ответственность за управление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транспортным средством водителем, находящимся в состоянии опьянения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и не имеющим права управления транспортными средствами либо лишенным права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управления транспортными средствами, если такие действия не содержат уголовно наказуемого деяния.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Примечанием к ст</w:t>
      </w:r>
      <w:r w:rsidRPr="00BF25F8" w:rsidR="00B668D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атье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12.8 Кодекса Российской Федерации об административных правонарушениях оговорено, что употребление веществ, вызывающих алкогольное или наркотическое опьянение, либо психотропных или иных вызывающих опьянение веществ запрещается.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Административная ответственность, предусмотренная наст</w:t>
      </w:r>
      <w:r w:rsidRPr="00BF25F8" w:rsidR="00B668D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оящей статьей и части 3 статьи 12.27 данного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Кодекса,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Основанием привлечения к административной ответственности по ч</w:t>
      </w:r>
      <w:r w:rsidRPr="00BF25F8" w:rsidR="00B668D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асти 3 </w:t>
      </w:r>
      <w:r w:rsidRPr="00BF25F8" w:rsidR="00B668D2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  <w:t>статьи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12.8 Кодекса Российской Федерации об административных правонарушениях является управление транспортным средством водителем, находящимся в состоянии опьянения и не имеющим права управления транспортными средствами либо лишенным права управления транспортными средствами, если такие действия не содержат уголовно наказуемого деяния.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соответствии с </w:t>
      </w:r>
      <w:r w:rsidRPr="00BF25F8" w:rsidR="00B668D2">
        <w:rPr>
          <w:rFonts w:ascii="Times New Roman" w:hAnsi="Times New Roman"/>
          <w:color w:val="000000" w:themeColor="text1"/>
          <w:sz w:val="26"/>
          <w:szCs w:val="26"/>
          <w:lang w:bidi="ru-RU"/>
        </w:rPr>
        <w:t>частью 1.1 статьи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27.12 Кодекса Российской Федерации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в отношении которого вынесено определение о возбуждении дела об административном правонарушении, предусмотренном статьей 12.24 настоящего Кодекса, подлежит освидетельствованию на состояние алкогольного опьянения в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соответствии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с частью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t>6 указанной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статьи. 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соответствии с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t>п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риказом Минздрава России от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t>29 апреля 2025 года №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262н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«Об утверждении порядка проведения медицинского освидетельствования на состояние опьянения (алкогольного, наркотического или иного токсического)», зарегистрированным в Минюсте России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t>2 июня 2025 года под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№ 82494 (далее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Порядок), </w:t>
      </w:r>
      <w:hyperlink r:id="rId4" w:history="1">
        <w:r w:rsidRPr="00BF25F8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  <w:lang w:bidi="ru-RU"/>
          </w:rPr>
          <w:t>критериями</w:t>
        </w:r>
      </w:hyperlink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, при наличии хотя бы одного из которых имеются достаточные основания полагать, что лицо, совершившее административное правонарушение, находится в состоянии опьянения и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подлежит направлению на медицинское освидетельствование, являются: запах алкоголя изо рта; неустойчивость позы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и шаткость походки; нарушение речи; резкое изменение окраски кожных покровов лица (п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ункт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9 Порядка).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Правилами освидетельствования на состояние алкогольного опьянения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и оформления его результатов, направления на медицинское освидетельствование </w:t>
      </w:r>
      <w:r w:rsidRPr="00BF25F8" w:rsidR="00B668D2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на состояние опьянения, утвержденными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t>п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остановлением Правительства Р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t>оссийской Федерации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от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21 октября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2022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t>года №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1882 (далее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Правила освидетельствования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на состояние опьянения), установлено, что медицинскому освидетельствованию подлежит лицо, которое управляет транспортным средством соответствующего вида,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отношении которого имеются достаточные основания полагать, что оно находится 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в состоянии опьянения (запах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алкоголя изо рта, и (или)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лицо, в отношении которого вынесено определение о возбуждении дела об административном правонарушении,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предусмотренном статьей 12.24 Кодекса Российской Федерации об административных правонарушениях.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соответствии с пунктами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5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-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7 Правил освидетельствования на состояние опьянения при проведении освидетельствования на состояние алкогольного опьянения должностное лицо,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вида, или должностное лицо военной автомобильной инспекции проводит отбор пробы выдыхаемого воздуха в соответствии с руководством по эксплуатации используемого средства измерений.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Факт употребления вызывающих алкогольное опьянение веществ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Результаты освидетельствования на состояние алкогольного опьянения отражаются в акте освидетельствования на состояние алкогольного опьянения, форма которого утверждается Министерством внутренних дел Российской Федерации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по согласованию с Министерством здравоохранения Российской Федерации.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К указанному акту приобщается бумажный носитель с записью результатов измерений. Копия этого акта вручается водителю транспортного средства, в отношении которого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он был составлен. 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Согласно акту освидетельствования на состояние алкогольного опьянения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82 АО № </w:t>
      </w:r>
      <w:r w:rsidRPr="00BF25F8" w:rsid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от 13 июня 2026 года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 результате отбора у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пробы выдыхаемого воздуха показания прибора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Алкотектора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составили </w:t>
      </w:r>
      <w:r w:rsidRPr="00BF25F8" w:rsid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мг/л. С результатом освидетельствования на состояние алкогольного опьянения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согласился (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л.д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t>5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).</w:t>
      </w:r>
    </w:p>
    <w:p w:rsidR="0052638B" w:rsidRPr="00BF25F8" w:rsidP="0052638B">
      <w:pPr>
        <w:spacing w:after="0" w:line="240" w:lineRule="auto"/>
        <w:ind w:right="42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>Согласно карточки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операций с водительским удостоверением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С.А. водительское удостоверение на право  управления транспортными средствами  не имеет.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Факт совершения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указанного административного правонарушения, подтверждается: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протоколом об административном правонарушении серии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82 АП № </w:t>
      </w:r>
      <w:r w:rsidRPr="00BF25F8" w:rsid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от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t>14 июня 2026 года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в котором изложены обстоятельства совершения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административного правонарушения, а именно: управление транспортным средством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t>электровелосипедом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«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t>Куго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V4 Макс», </w:t>
      </w:r>
      <w:r w:rsidRPr="00BF25F8" w:rsidR="0052638B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мощность двигателя 750 Вт,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t>государственный регистрационный знак отсутствует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, в состоянии опьянения, не имея права управления транспортными средствами (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л.д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1);</w:t>
      </w:r>
    </w:p>
    <w:p w:rsidR="00B668D2" w:rsidRPr="00BF25F8" w:rsidP="00B668D2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протоколом об устранении от управления транспортным средством 82 ОТ № </w:t>
      </w:r>
      <w:r w:rsidRPr="00BF25F8" w:rsid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от 13 июня 2026 года, согласно которому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управлял транспортным средством -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электровелосипедом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«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Куго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V4 Макс», </w:t>
      </w:r>
      <w:r w:rsidRPr="00BF25F8" w:rsidR="0052638B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мощность двигателя 750 Вт,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государственный регистрационный знак отсутствует, с признаками опьянения - запах алкоголя изо рта, за что был отстранен от управления транспортным средством (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л.д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. 3);</w:t>
      </w:r>
    </w:p>
    <w:p w:rsidR="00A62484" w:rsidRPr="00BF25F8" w:rsidP="00A62484">
      <w:pPr>
        <w:spacing w:after="0" w:line="240" w:lineRule="auto"/>
        <w:ind w:right="-30"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распечаткой показаний анализатора паров этанола у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, согласно которой 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показания составили </w:t>
      </w:r>
      <w:r w:rsidRPr="00BF25F8" w:rsid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мг/л (л.д.4);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актом освидетельствования на состояние алкогольного опьянения серии 82 АО № </w:t>
      </w:r>
      <w:r w:rsidRPr="00BF25F8" w:rsid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согласного которому исследование проведено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t>13 июня 2026 года в 23 час. 46 мин.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с применением технического средства измерения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Алкотектор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«Юпитер».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Показания прибора согласно акту составило </w:t>
      </w:r>
      <w:r w:rsidRPr="00BF25F8" w:rsid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мг/л., с результатом освидетельствования на состояние опьянения 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согласился (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л.д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BF25F8" w:rsidR="008E7FB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BF25F8" w:rsidR="000D2B46">
        <w:rPr>
          <w:rFonts w:ascii="Times New Roman" w:hAnsi="Times New Roman"/>
          <w:color w:val="000000" w:themeColor="text1"/>
          <w:sz w:val="26"/>
          <w:szCs w:val="26"/>
          <w:lang w:bidi="ru-RU"/>
        </w:rPr>
        <w:t>5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);</w:t>
      </w:r>
    </w:p>
    <w:p w:rsidR="00852BA2" w:rsidRPr="00BF25F8" w:rsidP="0028221A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lang w:bidi="ru-RU"/>
        </w:rPr>
      </w:pPr>
      <w:r w:rsidRPr="00BF25F8">
        <w:rPr>
          <w:color w:val="000000" w:themeColor="text1"/>
          <w:lang w:bidi="ru-RU"/>
        </w:rPr>
        <w:t xml:space="preserve">- видеозаписью с </w:t>
      </w:r>
      <w:r w:rsidRPr="00BF25F8">
        <w:rPr>
          <w:color w:val="000000" w:themeColor="text1"/>
          <w:lang w:bidi="ru-RU"/>
        </w:rPr>
        <w:t>видеофиксацией</w:t>
      </w:r>
      <w:r w:rsidRPr="00BF25F8">
        <w:rPr>
          <w:color w:val="000000" w:themeColor="text1"/>
          <w:lang w:bidi="ru-RU"/>
        </w:rPr>
        <w:t xml:space="preserve"> </w:t>
      </w:r>
      <w:r w:rsidRPr="00BF25F8" w:rsidR="00A62484">
        <w:rPr>
          <w:color w:val="000000" w:themeColor="text1"/>
          <w:sz w:val="27"/>
          <w:szCs w:val="27"/>
          <w:lang w:bidi="ru-RU"/>
        </w:rPr>
        <w:t>процедуры составления  административного материала в отношении</w:t>
      </w:r>
      <w:r w:rsidRPr="00BF25F8" w:rsidR="00A62484">
        <w:rPr>
          <w:color w:val="000000" w:themeColor="text1"/>
          <w:lang w:bidi="ru-RU"/>
        </w:rPr>
        <w:t xml:space="preserve"> </w:t>
      </w:r>
      <w:r w:rsidRPr="00BF25F8" w:rsidR="00A62484">
        <w:rPr>
          <w:color w:val="000000" w:themeColor="text1"/>
        </w:rPr>
        <w:t>Собченко</w:t>
      </w:r>
      <w:r w:rsidRPr="00BF25F8" w:rsidR="00A62484">
        <w:rPr>
          <w:color w:val="000000" w:themeColor="text1"/>
        </w:rPr>
        <w:t xml:space="preserve"> С.А</w:t>
      </w:r>
      <w:r w:rsidRPr="00BF25F8" w:rsidR="00A62484">
        <w:rPr>
          <w:color w:val="000000" w:themeColor="text1"/>
          <w:lang w:bidi="ru-RU"/>
        </w:rPr>
        <w:t xml:space="preserve">. </w:t>
      </w:r>
      <w:r w:rsidRPr="00BF25F8">
        <w:rPr>
          <w:color w:val="000000" w:themeColor="text1"/>
          <w:lang w:bidi="ru-RU"/>
        </w:rPr>
        <w:t>(</w:t>
      </w:r>
      <w:r w:rsidRPr="00BF25F8">
        <w:rPr>
          <w:color w:val="000000" w:themeColor="text1"/>
          <w:lang w:bidi="ru-RU"/>
        </w:rPr>
        <w:t>л.д</w:t>
      </w:r>
      <w:r w:rsidRPr="00BF25F8">
        <w:rPr>
          <w:color w:val="000000" w:themeColor="text1"/>
          <w:lang w:bidi="ru-RU"/>
        </w:rPr>
        <w:t>.</w:t>
      </w:r>
      <w:r w:rsidRPr="00BF25F8" w:rsidR="008E7FB2">
        <w:rPr>
          <w:color w:val="000000" w:themeColor="text1"/>
          <w:lang w:bidi="ru-RU"/>
        </w:rPr>
        <w:t xml:space="preserve"> 17</w:t>
      </w:r>
      <w:r w:rsidRPr="00BF25F8">
        <w:rPr>
          <w:color w:val="000000" w:themeColor="text1"/>
          <w:lang w:bidi="ru-RU"/>
        </w:rPr>
        <w:t>);</w:t>
      </w:r>
    </w:p>
    <w:p w:rsidR="00852BA2" w:rsidRPr="00BF25F8" w:rsidP="0028221A">
      <w:pPr>
        <w:pStyle w:val="20"/>
        <w:shd w:val="clear" w:color="auto" w:fill="auto"/>
        <w:tabs>
          <w:tab w:val="left" w:pos="783"/>
        </w:tabs>
        <w:spacing w:after="0" w:line="240" w:lineRule="auto"/>
        <w:ind w:firstLine="709"/>
        <w:jc w:val="both"/>
        <w:rPr>
          <w:color w:val="000000" w:themeColor="text1"/>
          <w:lang w:bidi="ru-RU"/>
        </w:rPr>
      </w:pPr>
      <w:r w:rsidRPr="00BF25F8">
        <w:rPr>
          <w:color w:val="000000" w:themeColor="text1"/>
          <w:lang w:bidi="ru-RU"/>
        </w:rPr>
        <w:t xml:space="preserve">- </w:t>
      </w:r>
      <w:r w:rsidRPr="00BF25F8" w:rsidR="007051C8">
        <w:rPr>
          <w:color w:val="000000" w:themeColor="text1"/>
          <w:lang w:bidi="ru-RU"/>
        </w:rPr>
        <w:t>объяснениями</w:t>
      </w:r>
      <w:r w:rsidRPr="00BF25F8">
        <w:rPr>
          <w:color w:val="000000" w:themeColor="text1"/>
          <w:lang w:bidi="ru-RU"/>
        </w:rPr>
        <w:t xml:space="preserve"> </w:t>
      </w:r>
      <w:r w:rsidRPr="00BF25F8" w:rsidR="007051C8">
        <w:rPr>
          <w:color w:val="000000" w:themeColor="text1"/>
        </w:rPr>
        <w:t>Собченко</w:t>
      </w:r>
      <w:r w:rsidRPr="00BF25F8" w:rsidR="007051C8">
        <w:rPr>
          <w:color w:val="000000" w:themeColor="text1"/>
        </w:rPr>
        <w:t xml:space="preserve"> С.А</w:t>
      </w:r>
      <w:r w:rsidRPr="00BF25F8" w:rsidR="00E428D7">
        <w:rPr>
          <w:color w:val="000000" w:themeColor="text1"/>
          <w:lang w:bidi="ru-RU"/>
        </w:rPr>
        <w:t>.</w:t>
      </w:r>
      <w:r w:rsidRPr="00BF25F8">
        <w:rPr>
          <w:color w:val="000000" w:themeColor="text1"/>
          <w:lang w:bidi="ru-RU"/>
        </w:rPr>
        <w:t>, данными в судебном заседании.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Составленные по делу об административном правонарушении процессуальные документы соответствуют требованиям Кодекса Российской Федерации 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  <w:lang w:eastAsia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об административных правонарушениях, в связи с чем, являются допустимыми, достоверными, а в своей совокупности достаточными доказательствами, собранными 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  <w:lang w:eastAsia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в соответствии с правилами 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статьей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26.2, 26.11 Кодекса Российской Федерации 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  <w:lang w:eastAsia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об административных правонарушениях.</w:t>
      </w:r>
    </w:p>
    <w:p w:rsidR="0052638B" w:rsidRPr="00BF25F8" w:rsidP="0052638B">
      <w:pPr>
        <w:spacing w:after="0" w:line="240" w:lineRule="auto"/>
        <w:ind w:right="42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>Механическое транспортное средство - транспортное средство, приводимое в движение двигателем.</w:t>
      </w:r>
    </w:p>
    <w:p w:rsidR="0052638B" w:rsidRPr="00BF25F8" w:rsidP="0052638B">
      <w:pPr>
        <w:spacing w:after="0" w:line="240" w:lineRule="auto"/>
        <w:ind w:right="42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>Согласно примечанию к статье 12.1 Кодекса Российской Федерации об административных правонарушениях (в редакции Федерального закона от 14 октября 2014 г. N 307-ФЗ) под транспортным средством в 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час, а также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прицепы к нему, подлежащие государственной регистрации, а в других статьях настоящей главы также иные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</w:t>
      </w:r>
    </w:p>
    <w:p w:rsidR="0052638B" w:rsidRPr="00BF25F8" w:rsidP="0052638B">
      <w:pPr>
        <w:spacing w:after="0" w:line="240" w:lineRule="auto"/>
        <w:ind w:right="42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Мопед - это двух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50 см3, или электродвигатель номинальной максимальной мощностью в режиме длительной нагрузки более 0,25 кВт и менее 4 кВт. К мопедам приравниваются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квадроциклы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, имеющие аналогичные технические характеристики (пункт 1.2 Правил дорожного движения).</w:t>
      </w:r>
    </w:p>
    <w:p w:rsidR="0052638B" w:rsidRPr="00BF25F8" w:rsidP="0052638B">
      <w:pPr>
        <w:spacing w:after="0" w:line="240" w:lineRule="auto"/>
        <w:ind w:right="42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Установленные в Российской Федерации категории и входящие в них подкатегории транспортных средств, на управление которыми предоставляется специальное право, перечислены в пункте 1 статьи 25 Федерального закона от 10 декабря 1995 г. </w:t>
      </w:r>
      <w:r w:rsidR="004E1CF8">
        <w:rPr>
          <w:rFonts w:ascii="Times New Roman" w:hAnsi="Times New Roman"/>
          <w:color w:val="000000" w:themeColor="text1"/>
          <w:sz w:val="26"/>
          <w:szCs w:val="26"/>
        </w:rPr>
        <w:t>№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196-ФЗ "О безопасности дорожного движения" (далее - Федеральный закон от 10 декабря 1995 г. N 196-ФЗ).</w:t>
      </w:r>
    </w:p>
    <w:p w:rsidR="0052638B" w:rsidRPr="00BF25F8" w:rsidP="0052638B">
      <w:pPr>
        <w:spacing w:after="0" w:line="240" w:lineRule="auto"/>
        <w:ind w:right="42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>В соответствии с данной нормой мопеды относятся к категории "М", на управление такими транспортными средствами предоставляется специальное право.</w:t>
      </w:r>
    </w:p>
    <w:p w:rsidR="0052638B" w:rsidRPr="00BF25F8" w:rsidP="0052638B">
      <w:pPr>
        <w:spacing w:after="0" w:line="240" w:lineRule="auto"/>
        <w:ind w:right="42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>Право на управление транспортными средствами подтверждается водительским удостоверением (пункт 4 статьи 25 Федерального закона от 10 декабря 1995 г. N 196-ФЗ).</w:t>
      </w:r>
    </w:p>
    <w:p w:rsidR="0052638B" w:rsidRPr="00BF25F8" w:rsidP="0052638B">
      <w:pPr>
        <w:spacing w:after="0" w:line="240" w:lineRule="auto"/>
        <w:ind w:right="42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>Исходя из положений приведенных норм, и в соответствии с примечанием к статье 12.1 Кодекса Российской Федерации об административных правонарушениях мопед относится к транспортным средствам, на управление которыми предоставляется специальное право, такое право должно быть подтверждено водительским удостоверением.</w:t>
      </w:r>
    </w:p>
    <w:p w:rsidR="0052638B" w:rsidRPr="00BF25F8" w:rsidP="0052638B">
      <w:pPr>
        <w:spacing w:after="0" w:line="240" w:lineRule="auto"/>
        <w:ind w:right="42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К категории "М" относятся и другие транспортные средства с аналогичными характеристиками, для управления которыми необходима проверка знаний Правил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дорожного движения, подтвержденная водительским удостоверением категории "М", в том числе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электровелосипед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«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Куго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V4 Макс», мощностью двигателя 750 Вт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Совершенное деяние представляет существенную опасность для охраняемых общественных правоотношений. Данное правонарушение посягает на безопасность дорожного движения, создает угрозу жизни и здоровью граждан.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Нарушений законного порядка процедуры освидетельствования на состояние алкогольного опьянения,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мировым судьей не установлено, процедура освидетельствования на состояние опьянения не нарушена.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Таким образом, неустранимые сомнения, которые в силу требований </w:t>
      </w:r>
      <w:hyperlink r:id="rId5" w:history="1">
        <w:r w:rsidRPr="00BF25F8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статьи 1.5</w:t>
        </w:r>
      </w:hyperlink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Кодекса Российской Федерации об административных правонарушениях могли быть истолкованы в пользу 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 w:rsidR="007F0071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, по делу не установлены, принцип презумпции невиновности, а также иные процессуальные требования, предусмотренные Кодексом Российской Федерации об административных правонарушениях, не нарушены.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>Оценив представленные доказательства по делу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на основании статьи 26.11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прихожу 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к выводу, что виновность </w:t>
      </w:r>
      <w:r w:rsidRPr="00BF25F8" w:rsidR="00AA0441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 w:rsidR="00AA0441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 w:rsidR="00E428D7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в совершении им административного правонарушения, предусмотренного частью 3 статьи 12.8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, доказана и нашла свое подтверждение.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 частью 2 статьи 4.1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Кодекса Российской Федерации 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  <w:lang w:eastAsia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об административных правонарушениях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,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852BA2" w:rsidRPr="00BF25F8" w:rsidP="00AA044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>Согласно пр</w:t>
      </w:r>
      <w:r w:rsidRPr="00BF25F8" w:rsidR="00AA0441">
        <w:rPr>
          <w:rFonts w:ascii="Times New Roman" w:hAnsi="Times New Roman"/>
          <w:color w:val="000000" w:themeColor="text1"/>
          <w:sz w:val="26"/>
          <w:szCs w:val="26"/>
        </w:rPr>
        <w:t>авовой позиции, приведенной в пункте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15 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остановления Пленума Верховного Суда РФ от 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</w:rPr>
        <w:t>25 июня 2019 года №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п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ри привлечении к административной ответственности за административные правонарушения, предусмотренные </w:t>
      </w:r>
      <w:hyperlink r:id="rId6" w:history="1">
        <w:r w:rsidRPr="00BF25F8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  <w:lang w:eastAsia="ru-RU"/>
          </w:rPr>
          <w:t>статьями 12.8</w:t>
        </w:r>
      </w:hyperlink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и </w:t>
      </w:r>
      <w:hyperlink r:id="rId7" w:history="1">
        <w:r w:rsidRPr="00BF25F8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  <w:lang w:eastAsia="ru-RU"/>
          </w:rPr>
          <w:t>12.26</w:t>
        </w:r>
      </w:hyperlink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КоАП РФ, следует учитывать, что они не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могут быть отнесены к малозначительным, а виновные в их совершении лица - освобождены от административной ответственности, поскольку управление водителем, находящимся в состоянии опьянения, транспортным средством, являющимся источником повышенной опасности, существенно нарушает охраняемые общественные правоотношения независимо от поведения правонарушителя (например, наличия раскаяния, признания вины), размера вреда, наступления последствий и их тяжести.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Обстоятельством, смягчающим административную ответственность 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 w:rsidR="007F0071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, мировой судья признает чистосердечное раскаяние в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содеянном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Обстоятельств, отягчающих административную ответственность, не установлено.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При назначении наказания мировой судья учитывает характер совершенного правонарушения, объектом которого является безопасность дорожного движения, данные о личности 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 w:rsidR="007F0071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 учетом характера совершенного 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 w:rsidR="007F0071">
        <w:rPr>
          <w:rFonts w:ascii="Times New Roman" w:hAnsi="Times New Roman"/>
          <w:color w:val="000000" w:themeColor="text1"/>
          <w:sz w:val="26"/>
          <w:szCs w:val="26"/>
        </w:rPr>
        <w:t>.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административного правонарушения, связанного с источником повышенной опасности и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объектом которого является безопасность дорожного движения,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данных его личности,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имущественного положения, а также учитывая, что с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овершенное деяние представляет существенную опасность для охраняемых общественных правоотношений и посягает на безопасность дорожного движения, создает угрозу жизни и здоровью граждан,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считаю необходимым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назначить 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</w:rPr>
        <w:t xml:space="preserve"> С.А</w:t>
      </w:r>
      <w:r w:rsidRPr="00BF25F8" w:rsidR="007F007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.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административное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наказание </w:t>
      </w:r>
      <w:r w:rsidRPr="00BF25F8" w:rsidR="00F20825">
        <w:rPr>
          <w:rFonts w:ascii="Times New Roman" w:hAnsi="Times New Roman"/>
          <w:color w:val="000000" w:themeColor="text1"/>
          <w:sz w:val="26"/>
          <w:szCs w:val="26"/>
          <w:lang w:eastAsia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в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пределах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санкции </w:t>
      </w:r>
      <w:r w:rsidRPr="00BF25F8" w:rsidR="007051C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части 3 статьи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12.8 Кодекса Российской Федерации </w:t>
      </w:r>
      <w:r w:rsidRPr="00BF25F8" w:rsidR="00F20825">
        <w:rPr>
          <w:rFonts w:ascii="Times New Roman" w:hAnsi="Times New Roman"/>
          <w:color w:val="000000" w:themeColor="text1"/>
          <w:sz w:val="26"/>
          <w:szCs w:val="26"/>
          <w:lang w:eastAsia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об административных правонарушениях в виде административного ареста. 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Ограничений для назначения административного ареста, предусмотренного ст</w:t>
      </w:r>
      <w:r w:rsidRPr="00BF25F8" w:rsidR="0028221A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атьей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3.9 Кодекса Российской Федерации об административных правонарушениях, </w:t>
      </w:r>
      <w:r w:rsidRPr="00BF25F8" w:rsidR="0028221A">
        <w:rPr>
          <w:rFonts w:ascii="Times New Roman" w:hAnsi="Times New Roman"/>
          <w:color w:val="000000" w:themeColor="text1"/>
          <w:sz w:val="26"/>
          <w:szCs w:val="26"/>
          <w:lang w:eastAsia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не установлено.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Руководствуясь </w:t>
      </w:r>
      <w:r w:rsidRPr="00BF25F8" w:rsidR="0028221A">
        <w:rPr>
          <w:rFonts w:ascii="Times New Roman" w:hAnsi="Times New Roman"/>
          <w:color w:val="000000" w:themeColor="text1"/>
          <w:sz w:val="26"/>
          <w:szCs w:val="26"/>
          <w:lang w:bidi="ru-RU"/>
        </w:rPr>
        <w:t>статьями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29.10</w:t>
      </w:r>
      <w:r w:rsidRPr="00BF25F8" w:rsidR="0028221A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-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29.11 Кодекса Российской Федерации </w:t>
      </w:r>
      <w:r w:rsidRPr="00BF25F8" w:rsidR="0028221A">
        <w:rPr>
          <w:rFonts w:ascii="Times New Roman" w:hAnsi="Times New Roman"/>
          <w:color w:val="000000" w:themeColor="text1"/>
          <w:sz w:val="26"/>
          <w:szCs w:val="26"/>
          <w:lang w:bidi="ru-RU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об административных правонарушениях, мировой судья</w:t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</w:p>
    <w:p w:rsidR="00852BA2" w:rsidRPr="00BF25F8" w:rsidP="0028221A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>ПОСТАНОВИЛ: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Признать </w:t>
      </w:r>
      <w:r w:rsidRPr="00BF25F8" w:rsidR="0028221A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 w:rsidR="0028221A">
        <w:rPr>
          <w:rFonts w:ascii="Times New Roman" w:hAnsi="Times New Roman"/>
          <w:color w:val="000000" w:themeColor="text1"/>
          <w:sz w:val="26"/>
          <w:szCs w:val="26"/>
        </w:rPr>
        <w:t xml:space="preserve"> Сергея Аркадьевича, 12.0</w:t>
      </w:r>
      <w:r w:rsidRPr="00BF25F8" w:rsidR="00AA0441">
        <w:rPr>
          <w:rFonts w:ascii="Times New Roman" w:hAnsi="Times New Roman"/>
          <w:color w:val="000000" w:themeColor="text1"/>
          <w:sz w:val="26"/>
          <w:szCs w:val="26"/>
        </w:rPr>
        <w:t>9</w:t>
      </w:r>
      <w:r w:rsidRPr="00BF25F8" w:rsidR="0028221A">
        <w:rPr>
          <w:rFonts w:ascii="Times New Roman" w:hAnsi="Times New Roman"/>
          <w:color w:val="000000" w:themeColor="text1"/>
          <w:sz w:val="26"/>
          <w:szCs w:val="26"/>
        </w:rPr>
        <w:t xml:space="preserve">.1981 года рождения, уроженца </w:t>
      </w:r>
      <w:r w:rsidRPr="00BF25F8" w:rsidR="0028221A">
        <w:rPr>
          <w:rFonts w:ascii="Times New Roman" w:hAnsi="Times New Roman"/>
          <w:color w:val="000000" w:themeColor="text1"/>
          <w:sz w:val="26"/>
          <w:szCs w:val="26"/>
        </w:rPr>
        <w:br/>
        <w:t xml:space="preserve">с. </w:t>
      </w:r>
      <w:r w:rsidRPr="00BF25F8" w:rsidR="0028221A">
        <w:rPr>
          <w:rFonts w:ascii="Times New Roman" w:hAnsi="Times New Roman"/>
          <w:color w:val="000000" w:themeColor="text1"/>
          <w:sz w:val="26"/>
          <w:szCs w:val="26"/>
        </w:rPr>
        <w:t>Белоглинка</w:t>
      </w:r>
      <w:r w:rsidRPr="00BF25F8" w:rsidR="0028221A">
        <w:rPr>
          <w:rFonts w:ascii="Times New Roman" w:hAnsi="Times New Roman"/>
          <w:color w:val="000000" w:themeColor="text1"/>
          <w:sz w:val="26"/>
          <w:szCs w:val="26"/>
        </w:rPr>
        <w:t xml:space="preserve"> Симферопольского района Автономной Республики Крым, паспорт гражданина РФ серии 2123 номер 034310,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виновным в совершении административного правонарушения, предусмотренного ч</w:t>
      </w:r>
      <w:r w:rsidRPr="00BF25F8" w:rsidR="00AA0441">
        <w:rPr>
          <w:rFonts w:ascii="Times New Roman" w:hAnsi="Times New Roman"/>
          <w:color w:val="000000" w:themeColor="text1"/>
          <w:sz w:val="26"/>
          <w:szCs w:val="26"/>
        </w:rPr>
        <w:t>астью 3 статьи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12.8 </w:t>
      </w:r>
      <w:r w:rsidRPr="00BF25F8">
        <w:rPr>
          <w:rFonts w:ascii="Times New Roman" w:hAnsi="Times New Roman"/>
          <w:color w:val="000000" w:themeColor="text1"/>
          <w:sz w:val="26"/>
          <w:szCs w:val="26"/>
          <w:lang w:bidi="ru-RU"/>
        </w:rPr>
        <w:t>Кодекса Российской Федерации об административных правонарушениях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, и назначить ему административное наказание в виде административного ареста на срок 10 (десять) суток.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>Постановление судьи об административном аресте исполняется органами внутренних дел немедленно после вынесения такого постановления.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Срок административного наказания исчисляется с момента </w:t>
      </w:r>
      <w:r w:rsidRPr="00BF25F8" w:rsidR="0052638B">
        <w:rPr>
          <w:rFonts w:ascii="Times New Roman" w:hAnsi="Times New Roman"/>
          <w:color w:val="000000" w:themeColor="text1"/>
          <w:sz w:val="26"/>
          <w:szCs w:val="26"/>
        </w:rPr>
        <w:t xml:space="preserve">задержания </w:t>
      </w:r>
      <w:r w:rsidRPr="00BF25F8" w:rsidR="00A62484">
        <w:rPr>
          <w:rFonts w:ascii="Times New Roman" w:hAnsi="Times New Roman"/>
          <w:color w:val="000000" w:themeColor="text1"/>
          <w:sz w:val="26"/>
          <w:szCs w:val="26"/>
        </w:rPr>
        <w:t>Собченко</w:t>
      </w:r>
      <w:r w:rsidRPr="00BF25F8" w:rsidR="00A62484">
        <w:rPr>
          <w:rFonts w:ascii="Times New Roman" w:hAnsi="Times New Roman"/>
          <w:color w:val="000000" w:themeColor="text1"/>
          <w:sz w:val="26"/>
          <w:szCs w:val="26"/>
        </w:rPr>
        <w:t xml:space="preserve"> Сергея Аркадьевича</w:t>
      </w:r>
      <w:r w:rsidRPr="00BF25F8" w:rsidR="0052638B">
        <w:rPr>
          <w:rFonts w:ascii="Times New Roman" w:hAnsi="Times New Roman"/>
          <w:color w:val="000000" w:themeColor="text1"/>
          <w:sz w:val="26"/>
          <w:szCs w:val="26"/>
        </w:rPr>
        <w:t xml:space="preserve"> - </w:t>
      </w:r>
      <w:r w:rsidRPr="00BF25F8" w:rsidR="00A62484">
        <w:rPr>
          <w:rFonts w:ascii="Times New Roman" w:hAnsi="Times New Roman"/>
          <w:color w:val="000000" w:themeColor="text1"/>
          <w:sz w:val="26"/>
          <w:szCs w:val="26"/>
        </w:rPr>
        <w:t xml:space="preserve"> с </w:t>
      </w:r>
      <w:r w:rsidRPr="00BF25F8" w:rsidR="0052638B">
        <w:rPr>
          <w:rFonts w:ascii="Times New Roman" w:hAnsi="Times New Roman"/>
          <w:color w:val="000000" w:themeColor="text1"/>
          <w:sz w:val="26"/>
          <w:szCs w:val="26"/>
        </w:rPr>
        <w:t>14.06.2026  с 01</w:t>
      </w:r>
      <w:r w:rsidR="004E1CF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BF25F8" w:rsidR="00A62484">
        <w:rPr>
          <w:rFonts w:ascii="Times New Roman" w:hAnsi="Times New Roman"/>
          <w:color w:val="000000" w:themeColor="text1"/>
          <w:sz w:val="26"/>
          <w:szCs w:val="26"/>
        </w:rPr>
        <w:t>час.</w:t>
      </w:r>
      <w:r w:rsidR="004E1CF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BF25F8" w:rsidR="0052638B">
        <w:rPr>
          <w:rFonts w:ascii="Times New Roman" w:hAnsi="Times New Roman"/>
          <w:color w:val="000000" w:themeColor="text1"/>
          <w:sz w:val="26"/>
          <w:szCs w:val="26"/>
        </w:rPr>
        <w:t xml:space="preserve">30 </w:t>
      </w:r>
      <w:r w:rsidRPr="00BF25F8" w:rsidR="00A62484">
        <w:rPr>
          <w:rFonts w:ascii="Times New Roman" w:hAnsi="Times New Roman"/>
          <w:color w:val="000000" w:themeColor="text1"/>
          <w:sz w:val="26"/>
          <w:szCs w:val="26"/>
        </w:rPr>
        <w:t>мин</w:t>
      </w:r>
      <w:r w:rsidRPr="00BF25F8" w:rsidR="0052638B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Pr="00BF25F8" w:rsidR="0052638B">
        <w:rPr>
          <w:rFonts w:ascii="Times New Roman" w:hAnsi="Times New Roman"/>
          <w:color w:val="000000" w:themeColor="text1"/>
          <w:sz w:val="26"/>
          <w:szCs w:val="26"/>
        </w:rPr>
        <w:t>согласно протокола</w:t>
      </w:r>
      <w:r w:rsidRPr="00BF25F8" w:rsidR="0052638B">
        <w:rPr>
          <w:rFonts w:ascii="Times New Roman" w:hAnsi="Times New Roman"/>
          <w:color w:val="000000" w:themeColor="text1"/>
          <w:sz w:val="26"/>
          <w:szCs w:val="26"/>
        </w:rPr>
        <w:t xml:space="preserve"> задержания от 14.06 2026 серии 82 АЗ № </w:t>
      </w:r>
      <w:r w:rsidRPr="004E1CF8" w:rsidR="004E1CF8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Лицо, подвергнутое административному аресту, содержится под стражей </w:t>
      </w:r>
      <w:r w:rsidRPr="00BF25F8" w:rsidR="0028221A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в месте, определяемом органами внутренних дел. При исполнении постановления </w:t>
      </w:r>
      <w:r w:rsidRPr="00BF25F8" w:rsidR="0028221A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об административном аресте осуществляется личный досмотр лица, подвергнутого административному аресту.</w:t>
      </w: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Постановление по делу об административном правонарушении может быть обжаловано в Симферопольский районный суд Республики Крым в течение десяти </w:t>
      </w:r>
      <w:r w:rsidRPr="00BF25F8" w:rsidR="0028221A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>дней со дня вручения или получения копии постановления.</w:t>
      </w:r>
    </w:p>
    <w:p w:rsidR="007F0071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852BA2" w:rsidRPr="00BF25F8" w:rsidP="0028221A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Мировой судья 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BF25F8" w:rsidR="006643EE">
        <w:rPr>
          <w:rFonts w:ascii="Times New Roman" w:hAnsi="Times New Roman"/>
          <w:color w:val="000000" w:themeColor="text1"/>
          <w:sz w:val="26"/>
          <w:szCs w:val="26"/>
        </w:rPr>
        <w:t xml:space="preserve">    </w:t>
      </w:r>
      <w:r w:rsidRPr="00BF25F8" w:rsidR="00E5381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BF25F8" w:rsidR="00E5381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BF25F8" w:rsidR="00E5381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BF25F8" w:rsidR="00E5381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BF25F8" w:rsidR="00E5381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BF25F8" w:rsidR="007F0071">
        <w:rPr>
          <w:rFonts w:ascii="Times New Roman" w:hAnsi="Times New Roman"/>
          <w:color w:val="000000" w:themeColor="text1"/>
          <w:sz w:val="26"/>
          <w:szCs w:val="26"/>
        </w:rPr>
        <w:t>С.Л.</w:t>
      </w:r>
      <w:r w:rsidRPr="00BF25F8" w:rsidR="0028221A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BF25F8" w:rsidR="007F0071">
        <w:rPr>
          <w:rFonts w:ascii="Times New Roman" w:hAnsi="Times New Roman"/>
          <w:color w:val="000000" w:themeColor="text1"/>
          <w:sz w:val="26"/>
          <w:szCs w:val="26"/>
        </w:rPr>
        <w:t>Буйлова</w:t>
      </w:r>
      <w:r w:rsidRPr="00BF25F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207F51" w:rsidRPr="00BF25F8" w:rsidP="00207F51">
      <w:pPr>
        <w:spacing w:after="0" w:line="240" w:lineRule="auto"/>
        <w:rPr>
          <w:rFonts w:ascii="Times New Roman" w:hAnsi="Times New Roman"/>
          <w:color w:val="000000" w:themeColor="text1"/>
          <w:sz w:val="26"/>
          <w:szCs w:val="26"/>
        </w:rPr>
      </w:pPr>
    </w:p>
    <w:sectPr w:rsidSect="00893D5C">
      <w:headerReference w:type="default" r:id="rId8"/>
      <w:pgSz w:w="11906" w:h="16838"/>
      <w:pgMar w:top="567" w:right="707" w:bottom="1440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2200678"/>
      <w:docPartObj>
        <w:docPartGallery w:val="Page Numbers (Top of Page)"/>
        <w:docPartUnique/>
      </w:docPartObj>
    </w:sdtPr>
    <w:sdtContent>
      <w:p w:rsidR="00B668D2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CF8">
          <w:rPr>
            <w:noProof/>
          </w:rPr>
          <w:t>6</w:t>
        </w:r>
        <w:r>
          <w:fldChar w:fldCharType="end"/>
        </w:r>
      </w:p>
    </w:sdtContent>
  </w:sdt>
  <w:p w:rsidR="00B668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A19"/>
    <w:rsid w:val="00015337"/>
    <w:rsid w:val="00082C3C"/>
    <w:rsid w:val="000D2B46"/>
    <w:rsid w:val="000D7159"/>
    <w:rsid w:val="000E06CD"/>
    <w:rsid w:val="000E3CF7"/>
    <w:rsid w:val="00207F51"/>
    <w:rsid w:val="0028221A"/>
    <w:rsid w:val="002920FD"/>
    <w:rsid w:val="003D70F6"/>
    <w:rsid w:val="00433E7B"/>
    <w:rsid w:val="00453E17"/>
    <w:rsid w:val="004E1CF8"/>
    <w:rsid w:val="0052638B"/>
    <w:rsid w:val="00650A19"/>
    <w:rsid w:val="006643EE"/>
    <w:rsid w:val="007051C8"/>
    <w:rsid w:val="007761B0"/>
    <w:rsid w:val="00784EA5"/>
    <w:rsid w:val="007F0071"/>
    <w:rsid w:val="00852BA2"/>
    <w:rsid w:val="00860E42"/>
    <w:rsid w:val="00893D5C"/>
    <w:rsid w:val="008E01AF"/>
    <w:rsid w:val="008E7FB2"/>
    <w:rsid w:val="009161EC"/>
    <w:rsid w:val="009619D7"/>
    <w:rsid w:val="009E21FE"/>
    <w:rsid w:val="00A27EA5"/>
    <w:rsid w:val="00A62484"/>
    <w:rsid w:val="00AA0441"/>
    <w:rsid w:val="00B031C0"/>
    <w:rsid w:val="00B207D8"/>
    <w:rsid w:val="00B668D2"/>
    <w:rsid w:val="00BE6906"/>
    <w:rsid w:val="00BF25F8"/>
    <w:rsid w:val="00E108DB"/>
    <w:rsid w:val="00E428D7"/>
    <w:rsid w:val="00E53811"/>
    <w:rsid w:val="00E8042C"/>
    <w:rsid w:val="00F2082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BA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52BA2"/>
    <w:rPr>
      <w:color w:val="0000FF"/>
      <w:u w:val="single"/>
    </w:rPr>
  </w:style>
  <w:style w:type="character" w:customStyle="1" w:styleId="2">
    <w:name w:val="Основной текст (2)_"/>
    <w:link w:val="20"/>
    <w:locked/>
    <w:rsid w:val="00852BA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852BA2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table" w:customStyle="1" w:styleId="1">
    <w:name w:val="Сетка таблицы1"/>
    <w:basedOn w:val="TableNormal"/>
    <w:next w:val="TableGrid"/>
    <w:uiPriority w:val="59"/>
    <w:rsid w:val="000D7159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0D71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rsid w:val="00B66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668D2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a0"/>
    <w:uiPriority w:val="99"/>
    <w:unhideWhenUsed/>
    <w:rsid w:val="00B668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B668D2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B668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B668D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636114B0E378F17F0233917DBA6198E92D4BC8847511C1ADE8DCA57F3FD1B054688729D6945A7E0DT5XDH" TargetMode="External" /><Relationship Id="rId5" Type="http://schemas.openxmlformats.org/officeDocument/2006/relationships/hyperlink" Target="consultantplus://offline/ref=734826BCBAF8475AF1E90C1A630180251648D7030736879126CFACC590D489A2DC937147BBA5F06Be9u8I" TargetMode="External" /><Relationship Id="rId6" Type="http://schemas.openxmlformats.org/officeDocument/2006/relationships/hyperlink" Target="consultantplus://offline/ref=65FA577A7FEACA0883C9DA577750105213CE14EB912582DFA11B95D698BAEF7E7278BE1C13F8DFA55C69B2DA0F3852FD553AF927F7B2i71BN" TargetMode="External" /><Relationship Id="rId7" Type="http://schemas.openxmlformats.org/officeDocument/2006/relationships/hyperlink" Target="consultantplus://offline/ref=65FA577A7FEACA0883C9DA577750105213CE14EB912582DFA11B95D698BAEF7E7278BE1C12FED6A55C69B2DA0F3852FD553AF927F7B2i71BN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