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6864" w:rsidRPr="00B029BE" w:rsidP="000A686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7"/>
          <w:szCs w:val="27"/>
        </w:rPr>
      </w:pPr>
    </w:p>
    <w:p w:rsidR="006E0C99" w:rsidRPr="00B029BE" w:rsidP="000A68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Дело № 05-0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369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/81/2026</w:t>
      </w:r>
    </w:p>
    <w:p w:rsidR="006E0C99" w:rsidRPr="00B029BE" w:rsidP="000A68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ПОСТАНОВЛЕНИЕ</w:t>
      </w:r>
    </w:p>
    <w:p w:rsidR="006E0C99" w:rsidRPr="00B029BE" w:rsidP="000A68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7"/>
          <w:szCs w:val="27"/>
        </w:rPr>
      </w:pPr>
    </w:p>
    <w:p w:rsidR="006E0C99" w:rsidRPr="00B029BE" w:rsidP="000A686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18 июня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2026 года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   </w:t>
      </w:r>
      <w:r w:rsidRPr="00B029BE" w:rsidR="00FC5A85">
        <w:rPr>
          <w:rFonts w:ascii="Times New Roman" w:hAnsi="Times New Roman"/>
          <w:color w:val="000000" w:themeColor="text1"/>
          <w:sz w:val="27"/>
          <w:szCs w:val="27"/>
        </w:rPr>
        <w:t xml:space="preserve">                                                        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город Симферополь</w:t>
      </w:r>
    </w:p>
    <w:p w:rsidR="006E0C99" w:rsidRPr="00B029BE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</w:p>
    <w:p w:rsidR="006E0C99" w:rsidRPr="00B029BE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br/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г. Симферополь, ул. Куйбышева, д. 58д)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Буйлова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С.Л.</w:t>
      </w:r>
    </w:p>
    <w:p w:rsidR="006E0C99" w:rsidRPr="00B029BE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с участием: </w:t>
      </w:r>
    </w:p>
    <w:p w:rsidR="006E0C99" w:rsidRPr="00B029BE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лица, в отношении которого ведется производство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по делу об административном правонарушении -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Бирюлева Игоря Алексеевича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,</w:t>
      </w:r>
    </w:p>
    <w:p w:rsidR="006E0C99" w:rsidRPr="00B029BE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рассмотрев дело об административном правонарушении в отношении: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Бирюлева Игоря Алексеевича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года рождения, уроженца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, паспорт гражданина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РФ серия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номер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, выдан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B029BE" w:rsidR="00B112F5">
        <w:rPr>
          <w:rFonts w:ascii="Times New Roman" w:hAnsi="Times New Roman"/>
          <w:color w:val="000000" w:themeColor="text1"/>
          <w:sz w:val="27"/>
          <w:szCs w:val="27"/>
        </w:rPr>
        <w:t xml:space="preserve">код подразделения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 w:rsidR="00B112F5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не трудоустроенного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зарегистрированного и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проживающего по адресу: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,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привлекаемого к административной ответственности по части 2 статьи 12.26 Кодекса Российской Федерации об административных правонарушениях,</w:t>
      </w:r>
    </w:p>
    <w:p w:rsidR="006E0C99" w:rsidRPr="00B029BE" w:rsidP="000A686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УСТАНОВИЛ:</w:t>
      </w:r>
    </w:p>
    <w:p w:rsidR="006E0C99" w:rsidRPr="00B029BE" w:rsidP="00D57D4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18.06.2026 в 10 час. 30 мин.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вблизи дома №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, в нарушение требований п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ункта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2.3.2 Правил дорожного движения Российской Федерации, не имея права управления транспортными средствами, управлял </w:t>
      </w:r>
      <w:r w:rsidRPr="00B029BE" w:rsidR="00FC5A85">
        <w:rPr>
          <w:rFonts w:ascii="Times New Roman" w:hAnsi="Times New Roman"/>
          <w:color w:val="000000" w:themeColor="text1"/>
          <w:sz w:val="27"/>
          <w:szCs w:val="27"/>
        </w:rPr>
        <w:t>СИМ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-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электросамокатом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«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  <w:lang w:val="en-US"/>
        </w:rPr>
        <w:t>SDJIN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  <w:lang w:val="en-US"/>
        </w:rPr>
        <w:t>YING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  <w:lang w:val="en-US"/>
        </w:rPr>
        <w:t>G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>2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», государственный регистрационный знак 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>отсутствует,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FC5A85">
        <w:rPr>
          <w:rFonts w:ascii="Times New Roman" w:hAnsi="Times New Roman"/>
          <w:color w:val="000000" w:themeColor="text1"/>
          <w:sz w:val="27"/>
          <w:szCs w:val="27"/>
        </w:rPr>
        <w:t xml:space="preserve">мощность двигателя 350 </w:t>
      </w:r>
      <w:r w:rsidRPr="00B029BE" w:rsidR="00FC5A85">
        <w:rPr>
          <w:rFonts w:ascii="Times New Roman" w:hAnsi="Times New Roman"/>
          <w:color w:val="000000" w:themeColor="text1"/>
          <w:sz w:val="27"/>
          <w:szCs w:val="27"/>
          <w:lang w:val="en-US"/>
        </w:rPr>
        <w:t>W</w:t>
      </w:r>
      <w:r w:rsidRPr="00B029BE" w:rsidR="00FC5A85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с признаками опьянения, а именно: </w:t>
      </w:r>
      <w:r w:rsidRPr="00B029BE" w:rsidR="00843807">
        <w:rPr>
          <w:rFonts w:ascii="Times New Roman" w:hAnsi="Times New Roman"/>
          <w:color w:val="000000" w:themeColor="text1"/>
          <w:sz w:val="27"/>
          <w:szCs w:val="27"/>
        </w:rPr>
        <w:t xml:space="preserve">запах алкоголя изо рта, резкое изменение окраски кожных покровов лица,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и не выполнил законное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требование уполномоченного должностного лица о прохождении медицинского освидетельствования на состояние опьянения.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По данному факту в отношении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Бирюлева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>18.06.2026 в 10 час. 35 мин. инспектором ДПС отдела ГАИ ОМВД России по Симферопольскому району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составлен протокол об административном правонарушении 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82 АП №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и направлен на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рассмотрение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мировому судье судебного участка № 81 Симферопольского судебного районного (Симферопольский район) Республики Крым.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Перед началом судебного разбирательства суд разъяснил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Бирюлеву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, права, предусмотренные статьей 25.1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Кодекса Российской Федерации об административных правонарушениях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(далее - КоАП РФ)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и статьей 51 Конституции Российской Федерации. Ходатайств не заявлено, в юридической помощи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не нуждается.</w:t>
      </w:r>
    </w:p>
    <w:p w:rsidR="00FC5A85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В судебном заседании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вину в совершении административного правонарушения признал полностью, в содеянном чистосердечно раскаялся, подтвердил обстоятельства совершения правонарушения, указанные в протоколе об административном правонарушении и пояснил, что российское национальное водительское удостоверение на право управления транспортными средствами никогда не получал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, мощность двигателя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электросамоката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«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val="en-US"/>
        </w:rPr>
        <w:t>SDJIN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val="en-US"/>
        </w:rPr>
        <w:t>YING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val="en-US"/>
        </w:rPr>
        <w:t>G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2», государственный регистрационный знак отсутствует, которая составляет  350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val="en-US"/>
        </w:rPr>
        <w:t>W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, не оспаривал.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Огласив протокол об административном правонарушении в отношении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Бирюлева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, заслушав объяснения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Бирюлева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, исследовав письменные материалы дела об административном правонарушении, а также видеозапись с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видеофиксацией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процедуры составления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административного материала в отношении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Бирюлева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и оценив доказательства по делу, мировой судья приходит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к следующим выводам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В силу п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ункта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2.7 Правил дорожного движения Российской Федерации, утвержденных 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  <w:lang w:bidi="ru-RU"/>
        </w:rPr>
        <w:t>постановлением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Правительства Российск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  <w:lang w:bidi="ru-RU"/>
        </w:rPr>
        <w:t>ой Федерации от 23.10.1993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№ 1090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(далее - Правила)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Часть 2 ст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  <w:lang w:bidi="ru-RU"/>
        </w:rPr>
        <w:t>атьи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12.26 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предусматривает административную ответственность за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 и влечет административный арест на срок от десяти до пятнадцати суток или наложение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административного штрафа на лиц, в отношении которых в соответствии с 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  <w:lang w:bidi="ru-RU"/>
        </w:rPr>
        <w:t>указанным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Кодексом не может применяться административный арест, в размере сорока пяти тысяч рублей.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Для привлечения к административной ответственности, предусмотренной ст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>атьей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12.26 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, правовое значение имеет отказ водителя от прохождения медицинского освидетельствования, заявленный сотруднику полиции либо медицинскому работнику и зафиксированный в протоколе об административном правонарушении.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При этом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,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по своей юридической конструкции правонарушение образует формальный состав, 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>т.е.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считается оконченным именно в момент невыполнения требования о прохождении медицинского освидетельствования на состояние опьянения.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Согласно пункту 2.3.2 Правил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в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Частью 1.1 статьи 27.12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указанного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Кодекса, подлежит освидетельствованию на состояние алкогольного опьянения в соответствии с частью 6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указанной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Порядок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утвержденными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п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остановлением Правительства Р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оссийской Федерации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от 21.10.2022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№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1882 (далее </w:t>
      </w:r>
      <w:r w:rsidR="00B029BE">
        <w:rPr>
          <w:rFonts w:ascii="Times New Roman" w:hAnsi="Times New Roman"/>
          <w:color w:val="000000" w:themeColor="text1"/>
          <w:sz w:val="27"/>
          <w:szCs w:val="27"/>
        </w:rPr>
        <w:t xml:space="preserve">-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Правила освидетельствования на состояние опьянения), согласно п. 2 которых медицинскому освидетельствованию подлежит лицо, которое управляет транспортным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лицо, в отношении которого вынесено определение о возбуждении дела об административном правонарушении, предусмотренном статьей 12.24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КоАП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 РФ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(далее - водитель транспортного средства).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В случае отказа водителя транспортного средства от прохождения освидетельствования на состояние алкогольного опьянения акт освидетельствования на состояние алкогольного опьянения не составляется.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Согласно пункту 1.2 Правил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водителем является лицо, управляющее каким-либо транспортным средством, погонщик, ведущий по дороге вьючных, верховых животных или стадо. К водителю приравнивается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обучающий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вождению.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Как разъяснено в абз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ацах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5, 6 п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ункта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11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п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остановления Пленума Верховного Суда Р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оссийской Федерации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от 25.06.2019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№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(далее - Постановление № 20)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В силу абзаца 8 пункта 11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П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остановления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№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6E0C99" w:rsidRPr="00B029BE" w:rsidP="00DE56E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Как у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сматривается из материалов дела, 18.06.2026 в 10 час. 30 мин. </w:t>
      </w:r>
      <w:r w:rsidRPr="00B029BE" w:rsidR="00AC6873">
        <w:rPr>
          <w:rFonts w:ascii="Times New Roman" w:hAnsi="Times New Roman"/>
          <w:color w:val="000000" w:themeColor="text1"/>
          <w:sz w:val="27"/>
          <w:szCs w:val="27"/>
        </w:rPr>
        <w:t xml:space="preserve">вблизи дома №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 И.А., в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нарушение требований п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ункта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2.3.2 Правил дорожного движения Российской Федерации, не имея права управления транспортными средствами, управлял </w:t>
      </w:r>
      <w:r w:rsidRPr="00B029BE" w:rsidR="00FC5A85">
        <w:rPr>
          <w:rFonts w:ascii="Times New Roman" w:hAnsi="Times New Roman"/>
          <w:color w:val="000000" w:themeColor="text1"/>
          <w:sz w:val="27"/>
          <w:szCs w:val="27"/>
        </w:rPr>
        <w:t>СИМ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-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электросамокатом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 «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  <w:lang w:val="en-US"/>
        </w:rPr>
        <w:t>SDJIN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  <w:lang w:val="en-US"/>
        </w:rPr>
        <w:t>YING</w:t>
      </w:r>
      <w:r w:rsid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  <w:lang w:val="en-US"/>
        </w:rPr>
        <w:t>G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2», </w:t>
      </w:r>
      <w:r w:rsidRPr="00B029BE" w:rsidR="00FC5A85">
        <w:rPr>
          <w:rFonts w:ascii="Times New Roman" w:hAnsi="Times New Roman"/>
          <w:color w:val="000000" w:themeColor="text1"/>
          <w:sz w:val="27"/>
          <w:szCs w:val="27"/>
        </w:rPr>
        <w:t xml:space="preserve">мощность двигателя 350 </w:t>
      </w:r>
      <w:r w:rsidRPr="00B029BE" w:rsidR="00FC5A85">
        <w:rPr>
          <w:rFonts w:ascii="Times New Roman" w:hAnsi="Times New Roman"/>
          <w:color w:val="000000" w:themeColor="text1"/>
          <w:sz w:val="27"/>
          <w:szCs w:val="27"/>
          <w:lang w:val="en-US"/>
        </w:rPr>
        <w:t>W</w:t>
      </w:r>
      <w:r w:rsidRPr="00B029BE" w:rsidR="00FC5A85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>государственный регистрационный знак отсутствует, с признаками опьянения, а именно: запах алкоголя изо рта, резкое изменение окраски кожных покровов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 лица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Пройти на месте остановки транспортного средства освидетельствование на состояние алкогольного опьянения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отказался.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29BE">
        <w:rPr>
          <w:rFonts w:ascii="Times New Roman" w:hAnsi="Times New Roman"/>
          <w:color w:val="000000" w:themeColor="text1"/>
          <w:sz w:val="28"/>
          <w:szCs w:val="28"/>
        </w:rPr>
        <w:t>Пунктами 8, 9 Правил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29BE">
        <w:rPr>
          <w:rFonts w:ascii="Times New Roman" w:hAnsi="Times New Roman"/>
          <w:color w:val="000000" w:themeColor="text1"/>
          <w:sz w:val="28"/>
          <w:szCs w:val="28"/>
        </w:rPr>
        <w:t>а) при отказе от прохождения освидетельствования на состояние алкогольного опьянения;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29BE">
        <w:rPr>
          <w:rFonts w:ascii="Times New Roman" w:hAnsi="Times New Roman"/>
          <w:color w:val="000000" w:themeColor="text1"/>
          <w:sz w:val="28"/>
          <w:szCs w:val="28"/>
        </w:rPr>
        <w:t>б) при несогласии с результатами освидетельствования на состояние алкогольного опьянения;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8"/>
          <w:szCs w:val="28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8"/>
          <w:szCs w:val="28"/>
        </w:rPr>
        <w:t>В соответствии с подпунктом «а» пункта 8 упомянутых Правил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был направлен на медицинское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освидетельствование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на состояние опьянения (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л.д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. </w:t>
      </w:r>
      <w:r w:rsidRPr="00B029BE" w:rsidR="00C4413D">
        <w:rPr>
          <w:rFonts w:ascii="Times New Roman" w:hAnsi="Times New Roman"/>
          <w:color w:val="000000" w:themeColor="text1"/>
          <w:sz w:val="27"/>
          <w:szCs w:val="27"/>
        </w:rPr>
        <w:t>3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) однако </w:t>
      </w:r>
      <w:r w:rsidRPr="00B029BE" w:rsidR="00DE56EF">
        <w:rPr>
          <w:rFonts w:ascii="Times New Roman" w:hAnsi="Times New Roman"/>
          <w:color w:val="000000" w:themeColor="text1"/>
          <w:sz w:val="27"/>
          <w:szCs w:val="27"/>
        </w:rPr>
        <w:t xml:space="preserve">18.06.2026 в 10 час. 30 мин.,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находясь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 xml:space="preserve">вблизи дома №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, в нарушение пункта 2.3.2 Правил дорожного движения,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Как усматривается из протокола 82 МО №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 xml:space="preserve"> от 18.06.2026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о направлении на медицинское освидетельствование на состояние опьянения, основанием для направления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Бирюлева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на медицинское освидетельствование послужил </w:t>
      </w:r>
      <w:r w:rsidRPr="00B029BE">
        <w:rPr>
          <w:rFonts w:ascii="Times New Roman" w:hAnsi="Times New Roman"/>
          <w:color w:val="000000" w:themeColor="text1"/>
          <w:sz w:val="28"/>
          <w:szCs w:val="28"/>
        </w:rPr>
        <w:t>его отказ от прохождения освидетельствования на состояние алкогольного опьянения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Согласно части 2 статьи 25.7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КоАП РФ в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случаях, предусмотренных главой 27 и статьей 28.1.1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 xml:space="preserve">указанного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Кодекса, обязательно присутствие понятых или применение видеозаписи.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 (часть 6).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Согласно части 2 статьи 27.12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в присутствии двух понятых либо с применением видеозаписи.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При отстранении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от управления транспортным средством и составлении протокола о направлении на медицинское освидетельствование на состояние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действий соблюден, оснований недопустимости указанной видеозаписи в качестве доказательства по делу не имеется. 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Согласно оперативно-справочным и специализированным федеральным учетам подразделений Госавтоинспекции по состоянию на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18.06.2026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года рождения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не является лицом, подвергнутым наказаниям по статьям 12.8, 12.26 КоАП РФ, а также по частям 2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 xml:space="preserve">, 4, 6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статьи 264, статьи 264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1 УК РФ.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Из материалов дела, следует, что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российское национальное водительское удостоверение на право управления транспортными средствами не получал.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Факт совершения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Бирюлевым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указанного административного правонарушения, подтверждается: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- протоколом об административном правонарушении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82 АП №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***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от 18.06.2026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, в котором изложены обстоятельства совершения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Бирюлевым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И.А.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административного правонарушения, а именно: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не выполнение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Бирюлевым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 в медицинском учреждении (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л.д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1); 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- протоколом об отстранении от управления транспортным средством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82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bidi="ru-RU"/>
        </w:rPr>
        <w:t>ОТ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№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***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от 18.06.2026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, согласно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которому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управлял </w:t>
      </w:r>
      <w:r w:rsidRPr="00B029BE" w:rsidR="00FC5A85">
        <w:rPr>
          <w:rFonts w:ascii="Times New Roman" w:hAnsi="Times New Roman"/>
          <w:color w:val="000000" w:themeColor="text1"/>
          <w:sz w:val="27"/>
          <w:szCs w:val="27"/>
          <w:lang w:bidi="ru-RU"/>
        </w:rPr>
        <w:t>СИМ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-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электросамокатом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 xml:space="preserve"> «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val="en-US"/>
        </w:rPr>
        <w:t>SDJIN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val="en-US"/>
        </w:rPr>
        <w:t>YING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val="en-US"/>
        </w:rPr>
        <w:t>G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2», государственный регистрационный знак отсутствует,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с признаками опьянения -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запах алкоголя изо рта, резкое изменение окраски кожных покровов лица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, за что был отстранен от управления транспортным средством (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л.д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B029BE" w:rsidR="00F279C0">
        <w:rPr>
          <w:rFonts w:ascii="Times New Roman" w:hAnsi="Times New Roman"/>
          <w:color w:val="000000" w:themeColor="text1"/>
          <w:sz w:val="27"/>
          <w:szCs w:val="27"/>
          <w:lang w:bidi="ru-RU"/>
        </w:rPr>
        <w:t>2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);</w:t>
      </w:r>
    </w:p>
    <w:p w:rsidR="006E0C99" w:rsidRPr="00B029BE" w:rsidP="000A6864">
      <w:pPr>
        <w:widowControl w:val="0"/>
        <w:tabs>
          <w:tab w:val="left" w:pos="78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</w:pPr>
      <w:r w:rsidRPr="00B029BE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 xml:space="preserve">- протоколом о направлении на медицинское освидетельствование на состояние опьянения 82 МО </w:t>
      </w:r>
      <w:r w:rsidRPr="00B029BE" w:rsidR="00B029BE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>***</w:t>
      </w:r>
      <w:r w:rsidRPr="00B029BE" w:rsidR="00B96867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 xml:space="preserve"> от 18.06.2026</w:t>
      </w:r>
      <w:r w:rsidRPr="00B029BE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>, согласно</w:t>
      </w:r>
      <w:r w:rsidRPr="00B029BE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 </w:t>
      </w:r>
      <w:r w:rsidRPr="00B029BE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 xml:space="preserve">которому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 xml:space="preserve">при наличии признаков опьянения -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запах алкоголя изо рта, резкое изменение окраски кожных покровов лица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, </w:t>
      </w:r>
      <w:r w:rsidRPr="00B029BE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 xml:space="preserve">был направлен на медицинское </w:t>
      </w:r>
      <w:r w:rsidRPr="00B029BE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>освидетельствование</w:t>
      </w:r>
      <w:r w:rsidRPr="00B029BE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 xml:space="preserve"> на состояние опьянения, однако пройти медицинское освидетельствование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 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Ф.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>отказался (</w:t>
      </w:r>
      <w:r w:rsidRPr="00B029BE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>л.д</w:t>
      </w:r>
      <w:r w:rsidRPr="00B029BE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>.</w:t>
      </w:r>
      <w:r w:rsidRPr="00B029BE" w:rsidR="00B96867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 xml:space="preserve"> </w:t>
      </w:r>
      <w:r w:rsidRPr="00B029BE" w:rsidR="00F279C0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>3</w:t>
      </w:r>
      <w:r w:rsidRPr="00B029BE">
        <w:rPr>
          <w:rFonts w:ascii="Times New Roman" w:eastAsia="Times New Roman" w:hAnsi="Times New Roman"/>
          <w:color w:val="000000" w:themeColor="text1"/>
          <w:sz w:val="27"/>
          <w:szCs w:val="27"/>
          <w:lang w:eastAsia="ru-RU" w:bidi="ru-RU"/>
        </w:rPr>
        <w:t>);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eastAsia="Batang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- справкой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bidi="ru-RU"/>
        </w:rPr>
        <w:t>Отдела ГАИ ОМВД России по Симферопольскому району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от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bidi="ru-RU"/>
        </w:rPr>
        <w:t>18.06.2026</w:t>
      </w:r>
      <w:r w:rsidRPr="00B029BE">
        <w:rPr>
          <w:rFonts w:ascii="Times New Roman" w:eastAsia="Batang" w:hAnsi="Times New Roman"/>
          <w:color w:val="000000" w:themeColor="text1"/>
          <w:sz w:val="27"/>
          <w:szCs w:val="27"/>
        </w:rPr>
        <w:t xml:space="preserve"> (</w:t>
      </w:r>
      <w:r w:rsidRPr="00B029BE">
        <w:rPr>
          <w:rFonts w:ascii="Times New Roman" w:eastAsia="Batang" w:hAnsi="Times New Roman"/>
          <w:color w:val="000000" w:themeColor="text1"/>
          <w:sz w:val="27"/>
          <w:szCs w:val="27"/>
        </w:rPr>
        <w:t>л.д</w:t>
      </w:r>
      <w:r w:rsidRPr="00B029BE">
        <w:rPr>
          <w:rFonts w:ascii="Times New Roman" w:eastAsia="Batang" w:hAnsi="Times New Roman"/>
          <w:color w:val="000000" w:themeColor="text1"/>
          <w:sz w:val="27"/>
          <w:szCs w:val="27"/>
        </w:rPr>
        <w:t>.</w:t>
      </w:r>
      <w:r w:rsidRPr="00B029BE" w:rsidR="00B96867">
        <w:rPr>
          <w:rFonts w:ascii="Times New Roman" w:eastAsia="Batang" w:hAnsi="Times New Roman"/>
          <w:color w:val="000000" w:themeColor="text1"/>
          <w:sz w:val="27"/>
          <w:szCs w:val="27"/>
        </w:rPr>
        <w:t xml:space="preserve"> 11</w:t>
      </w:r>
      <w:r w:rsidRPr="00B029BE">
        <w:rPr>
          <w:rFonts w:ascii="Times New Roman" w:eastAsia="Batang" w:hAnsi="Times New Roman"/>
          <w:color w:val="000000" w:themeColor="text1"/>
          <w:sz w:val="27"/>
          <w:szCs w:val="27"/>
        </w:rPr>
        <w:t>);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- видеозаписью с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видеофиксацией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(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л.д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14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);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- пояснениями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Бирюлева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, данными в судебном заседании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Составленные по делу об административном правонарушении процессуальные документы соответствуют требованиям Кодекса Российской Федерации об административных правонарушениях, в связи с чем, являются допустимыми, достоверными, а в своей совокупности достаточными доказательствами, собранными в соответствии с правилами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статей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26.2, 26.11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Мировой судья считает, что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,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являясь взрослым, дееспособным лицом, не был лишен возможности выразить свое несогласие с процедурой направления его для прохождения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медицинского освидетельствования, однако каких-либо замечаний, возражений при составлении в отношении него протокола об административном правонарушении и написании объяснений не высказал, свое несогласие каким-либо способом не зафиксировал.</w:t>
      </w:r>
    </w:p>
    <w:p w:rsidR="006E0C99" w:rsidRPr="00B029BE" w:rsidP="000A68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В силу п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 xml:space="preserve">ункта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1.3 Правил дорожного движения участники дорожного движения обязаны знать и соблюдать относящиеся к ним требования Правил дорожного движения. </w:t>
      </w:r>
    </w:p>
    <w:p w:rsidR="006E0C99" w:rsidRPr="00B029BE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eastAsia="ru-RU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Неустранимые сомнения, которые в силу требований </w:t>
      </w:r>
      <w:hyperlink r:id="rId4" w:history="1">
        <w:r w:rsidRPr="00B029BE">
          <w:rPr>
            <w:rStyle w:val="Hyperlink"/>
            <w:rFonts w:ascii="Times New Roman" w:hAnsi="Times New Roman"/>
            <w:color w:val="000000" w:themeColor="text1"/>
            <w:sz w:val="27"/>
            <w:szCs w:val="27"/>
            <w:u w:val="none"/>
            <w:lang w:eastAsia="ru-RU"/>
          </w:rPr>
          <w:t>статьи 1.5</w:t>
        </w:r>
      </w:hyperlink>
      <w:r w:rsidRPr="00B029BE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истолкованы в пользу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Бирюлева И.А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.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eastAsia="ru-RU"/>
        </w:rPr>
        <w:t>по делу не установлены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, принцип презумпции невиновности, а также иные процессуальные требования, предусмотренные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eastAsia="ru-RU"/>
        </w:rPr>
        <w:t>, не нарушены.</w:t>
      </w:r>
    </w:p>
    <w:p w:rsidR="006E0C99" w:rsidRPr="00B029BE" w:rsidP="000A686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Оценив представленные доказательства по делу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5" w:history="1">
        <w:r w:rsidRPr="00B029BE">
          <w:rPr>
            <w:rStyle w:val="Hyperlink"/>
            <w:rFonts w:ascii="Times New Roman" w:hAnsi="Times New Roman"/>
            <w:color w:val="000000" w:themeColor="text1"/>
            <w:sz w:val="27"/>
            <w:szCs w:val="27"/>
            <w:u w:val="none"/>
            <w:lang w:eastAsia="ru-RU"/>
          </w:rPr>
          <w:t>статьи 26.11</w:t>
        </w:r>
      </w:hyperlink>
      <w:r w:rsidRPr="00B029BE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 Кодекса Российской Федерации об административных правонарушениях,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прихожу к выводу, виновность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Бирюлева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в совершении им административного правонарушения, предусмотренного частью 2 статьи 12.26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, является доказанной и нашла свое подтверждение.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В соответствии с ч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асти 2 статьи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4.1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Обстоятельством, смягчающим административную ответственность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Бирюлева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,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мировой судья признает чистосердечное раскаяние в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содеянном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. 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Обстоятельств, отягчающих административную ответственность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Бирюлева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,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в ходе рассмотрения дела мировым судьей не установлено.</w:t>
      </w:r>
    </w:p>
    <w:p w:rsidR="006E0C99" w:rsidRPr="00B029BE" w:rsidP="000A686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С учетом характера совершенного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Бирюлевым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 xml:space="preserve">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административного правонарушения, связанного с источником повышенной опасности и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объектом которого является безопасность дорожного движения,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данных его личности, имущественного положения, а также учитывая, что с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овершенное деяние представляет существенную опасность для охраняемых общественных правоотношений и посягает на безопасность дорожного движения, создает угрозу жизни и здоровью граждан,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считаю необходимым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назначить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Бирюлеву И.А</w:t>
      </w:r>
      <w:r w:rsidRPr="00B029BE" w:rsidR="00DC0A22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административное наказание в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виде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административного ареста в пределах санкции части 2 статьи 12.26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</w:p>
    <w:p w:rsidR="006E0C99" w:rsidRPr="00B029BE" w:rsidP="000A686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Ограничений для назначения административного ареста, предусмотренного статьей 3.9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, не установлено.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На основании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изложенного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, руководствуясь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частью 2 статьи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12.26, статьей 23.1, главой 29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bidi="ru-RU"/>
        </w:rPr>
        <w:t>, мировой судья</w:t>
      </w:r>
    </w:p>
    <w:p w:rsidR="006E0C99" w:rsidRPr="00B029BE" w:rsidP="000A686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ПОСТАНОВИЛ: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Признать 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Бирюлева Игоря Алексеевича</w:t>
      </w:r>
      <w:r w:rsidRPr="00B029BE" w:rsidR="004C5031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 xml:space="preserve"> года рождения, уроженца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 xml:space="preserve">, паспорт гражданина РФ серия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="00B029B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 w:rsidR="00B96867">
        <w:rPr>
          <w:rFonts w:ascii="Times New Roman" w:hAnsi="Times New Roman"/>
          <w:color w:val="000000" w:themeColor="text1"/>
          <w:sz w:val="27"/>
          <w:szCs w:val="27"/>
        </w:rPr>
        <w:t xml:space="preserve">номер </w:t>
      </w:r>
      <w:r w:rsidRPr="00B029BE" w:rsidR="00B029BE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B029BE" w:rsidR="000A6864">
        <w:rPr>
          <w:rFonts w:ascii="Times New Roman" w:hAnsi="Times New Roman"/>
          <w:color w:val="000000" w:themeColor="text1"/>
          <w:sz w:val="27"/>
          <w:szCs w:val="27"/>
        </w:rPr>
        <w:t>,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 виновным в совершении административного правонарушения, предусмотренного частью 2 статьи 12.26 </w:t>
      </w:r>
      <w:r w:rsidRPr="00B029BE">
        <w:rPr>
          <w:rFonts w:ascii="Times New Roman" w:hAnsi="Times New Roman"/>
          <w:color w:val="000000" w:themeColor="text1"/>
          <w:sz w:val="27"/>
          <w:szCs w:val="27"/>
          <w:lang w:eastAsia="ru-RU"/>
        </w:rPr>
        <w:t>Кодекса Российской Федерации об административных правонарушениях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, и назначить ему административное наказание в виде административного ареста на срок 10 (десять) суток.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Срок административного наказания исчисляется с момента составления протокола задержания, составленного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 xml:space="preserve">во исполнение постановления суда. 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Лицо, подвергнутое административному аресту, содержится под стражей в месте, определяемом органами внутренних дел. При исполнении постановления об административном аресте осуществляется личный досмотр лица, подвергнутого административному аресту.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</w:p>
    <w:p w:rsidR="006E0C99" w:rsidRPr="00B029BE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B029BE">
        <w:rPr>
          <w:rFonts w:ascii="Times New Roman" w:hAnsi="Times New Roman"/>
          <w:color w:val="000000" w:themeColor="text1"/>
          <w:sz w:val="27"/>
          <w:szCs w:val="27"/>
        </w:rPr>
        <w:t>Мировой с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удья</w:t>
      </w:r>
      <w:r w:rsidRPr="00B029BE" w:rsidR="00D57D4F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ab/>
        <w:t xml:space="preserve">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ab/>
        <w:t xml:space="preserve"> С.Л. </w:t>
      </w:r>
      <w:r w:rsidRPr="00B029BE">
        <w:rPr>
          <w:rFonts w:ascii="Times New Roman" w:hAnsi="Times New Roman"/>
          <w:color w:val="000000" w:themeColor="text1"/>
          <w:sz w:val="27"/>
          <w:szCs w:val="27"/>
        </w:rPr>
        <w:t>Буйлова</w:t>
      </w:r>
    </w:p>
    <w:sectPr w:rsidSect="006E0C99">
      <w:headerReference w:type="default" r:id="rId6"/>
      <w:pgSz w:w="11906" w:h="16838"/>
      <w:pgMar w:top="425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67045612"/>
      <w:docPartObj>
        <w:docPartGallery w:val="Page Numbers (Top of Page)"/>
        <w:docPartUnique/>
      </w:docPartObj>
    </w:sdtPr>
    <w:sdtContent>
      <w:p w:rsidR="00CE7C7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9BE">
          <w:rPr>
            <w:noProof/>
          </w:rPr>
          <w:t>7</w:t>
        </w:r>
        <w:r>
          <w:fldChar w:fldCharType="end"/>
        </w:r>
      </w:p>
    </w:sdtContent>
  </w:sdt>
  <w:p w:rsidR="00CE7C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CB"/>
    <w:rsid w:val="000A6864"/>
    <w:rsid w:val="00282161"/>
    <w:rsid w:val="002B61D1"/>
    <w:rsid w:val="002F0760"/>
    <w:rsid w:val="00396422"/>
    <w:rsid w:val="003D00B4"/>
    <w:rsid w:val="00423FD4"/>
    <w:rsid w:val="004C5031"/>
    <w:rsid w:val="006E0C99"/>
    <w:rsid w:val="00843807"/>
    <w:rsid w:val="008F3B1A"/>
    <w:rsid w:val="00AC6873"/>
    <w:rsid w:val="00B029BE"/>
    <w:rsid w:val="00B112F5"/>
    <w:rsid w:val="00B96867"/>
    <w:rsid w:val="00C4413D"/>
    <w:rsid w:val="00CD45CB"/>
    <w:rsid w:val="00CE7C7F"/>
    <w:rsid w:val="00D57D4F"/>
    <w:rsid w:val="00DC0A22"/>
    <w:rsid w:val="00DE56EF"/>
    <w:rsid w:val="00E3116E"/>
    <w:rsid w:val="00F279C0"/>
    <w:rsid w:val="00FC5A85"/>
    <w:rsid w:val="00FE72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C9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0C99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E7C7F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E7C7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E72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34826BCBAF8475AF1E90C1A630180251648D7030736879126CFACC590D489A2DC937147BBA5F06Be9u8I" TargetMode="External" /><Relationship Id="rId5" Type="http://schemas.openxmlformats.org/officeDocument/2006/relationships/hyperlink" Target="consultantplus://offline/ref=2051DF1BBA58121F14B061B528405CF698A9CD78FE91C83FDE908550A3EF92B73BA087F9DACEBBCDcE4BF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