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65487" w:rsidP="00765487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0370/81/2025</w:t>
      </w:r>
    </w:p>
    <w:p w:rsidR="00765487" w:rsidP="00765487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23 октября 2025 года                                                   город Симферополь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65487" w:rsidP="00765487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4A3371" w:rsidRPr="003B78AD" w:rsidP="004A337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 xml:space="preserve">с участием лица, в отношении которого ведется производство  по делу об административном правонарушении – </w:t>
      </w:r>
      <w:r w:rsidR="00564B93">
        <w:rPr>
          <w:rFonts w:ascii="Times New Roman" w:hAnsi="Times New Roman"/>
          <w:sz w:val="28"/>
          <w:szCs w:val="28"/>
        </w:rPr>
        <w:t>***</w:t>
      </w:r>
      <w:r w:rsidRPr="003B78AD">
        <w:rPr>
          <w:rFonts w:ascii="Times New Roman" w:hAnsi="Times New Roman"/>
          <w:sz w:val="28"/>
          <w:szCs w:val="28"/>
        </w:rPr>
        <w:t>,</w:t>
      </w:r>
    </w:p>
    <w:p w:rsidR="00D033A3" w:rsidRPr="003B78AD" w:rsidP="00D033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>рассмотрев дело об административном правонарушении в отношении:</w:t>
      </w:r>
    </w:p>
    <w:p w:rsidR="00D033A3" w:rsidRPr="003B78AD" w:rsidP="00D033A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64B93">
        <w:rPr>
          <w:rFonts w:ascii="Times New Roman" w:hAnsi="Times New Roman"/>
          <w:sz w:val="28"/>
          <w:szCs w:val="28"/>
        </w:rPr>
        <w:t>***</w:t>
      </w:r>
      <w:r w:rsidRPr="003B78AD">
        <w:rPr>
          <w:rFonts w:ascii="Times New Roman" w:hAnsi="Times New Roman"/>
          <w:sz w:val="28"/>
          <w:szCs w:val="28"/>
        </w:rPr>
        <w:t xml:space="preserve">, </w:t>
      </w:r>
      <w:r w:rsidRPr="00564B93">
        <w:rPr>
          <w:rFonts w:ascii="Times New Roman" w:hAnsi="Times New Roman"/>
          <w:sz w:val="28"/>
          <w:szCs w:val="28"/>
        </w:rPr>
        <w:t>***</w:t>
      </w:r>
      <w:r w:rsidRPr="003B78AD"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Pr="00564B93">
        <w:rPr>
          <w:rFonts w:ascii="Times New Roman" w:hAnsi="Times New Roman"/>
          <w:sz w:val="28"/>
          <w:szCs w:val="28"/>
        </w:rPr>
        <w:t>***</w:t>
      </w:r>
      <w:r w:rsidRPr="003B78AD">
        <w:rPr>
          <w:rFonts w:ascii="Times New Roman" w:hAnsi="Times New Roman"/>
          <w:sz w:val="28"/>
          <w:szCs w:val="28"/>
        </w:rPr>
        <w:t xml:space="preserve">,  паспорт гражданина  РФ серии </w:t>
      </w:r>
      <w:r w:rsidRPr="00564B93">
        <w:rPr>
          <w:rFonts w:ascii="Times New Roman" w:hAnsi="Times New Roman"/>
          <w:sz w:val="28"/>
          <w:szCs w:val="28"/>
        </w:rPr>
        <w:t>***</w:t>
      </w:r>
      <w:r w:rsidRPr="003B78AD">
        <w:rPr>
          <w:rFonts w:ascii="Times New Roman" w:hAnsi="Times New Roman"/>
          <w:sz w:val="28"/>
          <w:szCs w:val="28"/>
        </w:rPr>
        <w:t xml:space="preserve"> номер </w:t>
      </w:r>
      <w:r w:rsidRPr="00564B93">
        <w:rPr>
          <w:rFonts w:ascii="Times New Roman" w:hAnsi="Times New Roman"/>
          <w:sz w:val="28"/>
          <w:szCs w:val="28"/>
        </w:rPr>
        <w:t>***</w:t>
      </w:r>
      <w:r w:rsidRPr="003B78AD">
        <w:rPr>
          <w:rFonts w:ascii="Times New Roman" w:hAnsi="Times New Roman"/>
          <w:sz w:val="28"/>
          <w:szCs w:val="28"/>
        </w:rPr>
        <w:t xml:space="preserve">, выдан </w:t>
      </w:r>
      <w:r w:rsidRPr="00564B93">
        <w:rPr>
          <w:rFonts w:ascii="Times New Roman" w:hAnsi="Times New Roman"/>
          <w:sz w:val="28"/>
          <w:szCs w:val="28"/>
        </w:rPr>
        <w:t>***</w:t>
      </w:r>
      <w:r w:rsidRPr="003B78AD">
        <w:rPr>
          <w:rFonts w:ascii="Times New Roman" w:hAnsi="Times New Roman"/>
          <w:sz w:val="28"/>
          <w:szCs w:val="28"/>
        </w:rPr>
        <w:t xml:space="preserve">,  зарегистрированного и проживающего по адресу: </w:t>
      </w:r>
      <w:r w:rsidRPr="00564B93">
        <w:rPr>
          <w:rFonts w:ascii="Times New Roman" w:hAnsi="Times New Roman"/>
          <w:sz w:val="28"/>
          <w:szCs w:val="28"/>
        </w:rPr>
        <w:t>***</w:t>
      </w:r>
      <w:r w:rsidRPr="003B78AD">
        <w:rPr>
          <w:rFonts w:ascii="Times New Roman" w:hAnsi="Times New Roman"/>
          <w:color w:val="FF0000"/>
          <w:sz w:val="28"/>
          <w:szCs w:val="28"/>
        </w:rPr>
        <w:t>,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765487" w:rsidP="00765487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26.08.2025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564B9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Pr="00564B93" w:rsidR="00564B9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564B9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совершено при следующих обстоятельствах.  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инженера по оперативной связи и специальной технике ЦАФАП ГАИ МВД по Республике Крым </w:t>
      </w:r>
      <w:r w:rsidRPr="00564B93" w:rsidR="00564B9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30.05.2025 № </w:t>
      </w:r>
      <w:r w:rsidR="00564B93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564B9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750,00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частью 2 </w:t>
      </w:r>
      <w:r>
        <w:rPr>
          <w:rFonts w:ascii="Times New Roman" w:hAnsi="Times New Roman"/>
          <w:color w:val="FF0000"/>
          <w:sz w:val="27"/>
          <w:szCs w:val="27"/>
        </w:rPr>
        <w:t>статьи 12.9</w:t>
      </w:r>
      <w:r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24.06.2025.  </w:t>
      </w:r>
      <w:r w:rsidR="00564B9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25.08.2025, однако не уплатил административный штраф в предусмотренный законом срок.</w:t>
      </w:r>
    </w:p>
    <w:p w:rsidR="00D033A3" w:rsidRPr="003B78AD" w:rsidP="00D033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 xml:space="preserve">Перед началом судебного разбирательства суд разъяснил </w:t>
      </w:r>
      <w:r w:rsidR="00564B93">
        <w:rPr>
          <w:rFonts w:ascii="Times New Roman" w:hAnsi="Times New Roman"/>
          <w:color w:val="FF0000"/>
          <w:sz w:val="28"/>
          <w:szCs w:val="28"/>
        </w:rPr>
        <w:t>***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B78AD">
        <w:rPr>
          <w:rFonts w:ascii="Times New Roman" w:hAnsi="Times New Roman"/>
          <w:sz w:val="28"/>
          <w:szCs w:val="28"/>
        </w:rPr>
        <w:t xml:space="preserve">права, предусмотренные ст. </w:t>
      </w:r>
      <w:hyperlink r:id="rId4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" w:history="1">
        <w:r w:rsidRPr="003B78A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25.1 </w:t>
        </w:r>
      </w:hyperlink>
      <w:r w:rsidRPr="003B78AD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и ст. 51 Конституции Российской Федерации. Ходатайств не заявлено.  </w:t>
      </w:r>
    </w:p>
    <w:p w:rsidR="00D033A3" w:rsidRPr="003B78AD" w:rsidP="00D033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  <w:lang w:bidi="ru-RU"/>
        </w:rPr>
        <w:t xml:space="preserve">В судебном заседании </w:t>
      </w:r>
      <w:r w:rsidR="00564B93">
        <w:rPr>
          <w:rFonts w:ascii="Times New Roman" w:hAnsi="Times New Roman"/>
          <w:color w:val="FF0000"/>
          <w:sz w:val="28"/>
          <w:szCs w:val="28"/>
        </w:rPr>
        <w:t>***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B78AD">
        <w:rPr>
          <w:rFonts w:ascii="Times New Roman" w:hAnsi="Times New Roman"/>
          <w:sz w:val="28"/>
          <w:szCs w:val="28"/>
          <w:lang w:bidi="ru-RU"/>
        </w:rPr>
        <w:t xml:space="preserve">вину в совершении </w:t>
      </w:r>
      <w:r w:rsidRPr="003B78AD">
        <w:rPr>
          <w:rFonts w:ascii="Times New Roman" w:hAnsi="Times New Roman"/>
          <w:sz w:val="28"/>
          <w:szCs w:val="28"/>
          <w:lang w:bidi="ru-RU"/>
        </w:rPr>
        <w:t>административного</w:t>
      </w:r>
      <w:r w:rsidRPr="003B78AD">
        <w:rPr>
          <w:rFonts w:ascii="Times New Roman" w:hAnsi="Times New Roman"/>
          <w:sz w:val="28"/>
          <w:szCs w:val="28"/>
          <w:lang w:bidi="ru-RU"/>
        </w:rPr>
        <w:t xml:space="preserve"> правонарушения признал полностью, в </w:t>
      </w:r>
      <w:r w:rsidRPr="003B78AD">
        <w:rPr>
          <w:rFonts w:ascii="Times New Roman" w:hAnsi="Times New Roman"/>
          <w:sz w:val="28"/>
          <w:szCs w:val="28"/>
          <w:lang w:bidi="ru-RU"/>
        </w:rPr>
        <w:t>содеянном</w:t>
      </w:r>
      <w:r w:rsidRPr="003B78AD">
        <w:rPr>
          <w:rFonts w:ascii="Times New Roman" w:hAnsi="Times New Roman"/>
          <w:sz w:val="28"/>
          <w:szCs w:val="28"/>
          <w:lang w:bidi="ru-RU"/>
        </w:rPr>
        <w:t xml:space="preserve"> раскаялся и </w:t>
      </w:r>
      <w:r w:rsidRPr="003B78AD">
        <w:rPr>
          <w:rFonts w:ascii="Times New Roman" w:hAnsi="Times New Roman"/>
          <w:sz w:val="28"/>
          <w:szCs w:val="28"/>
        </w:rPr>
        <w:t>подтвердил обстоятельства совершения правонарушения. Кроме того, пояснил, что 17.09.2025  штраф им оплачен по п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остановлению  </w:t>
      </w:r>
      <w:r>
        <w:rPr>
          <w:rFonts w:ascii="Times New Roman" w:hAnsi="Times New Roman"/>
          <w:color w:val="FF0000"/>
          <w:sz w:val="27"/>
          <w:szCs w:val="27"/>
        </w:rPr>
        <w:t xml:space="preserve">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30.05.2025 № </w:t>
      </w:r>
      <w:r w:rsidR="00564B93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 w:rsidRPr="003B78AD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>.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564B9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 w:rsidRPr="003B78AD" w:rsidR="00D033A3">
        <w:rPr>
          <w:rFonts w:ascii="Times New Roman" w:hAnsi="Times New Roman"/>
          <w:color w:val="FF0000"/>
          <w:sz w:val="28"/>
          <w:szCs w:val="28"/>
        </w:rPr>
        <w:t xml:space="preserve">заслушав пояснения </w:t>
      </w:r>
      <w:r w:rsidR="00564B93">
        <w:rPr>
          <w:rFonts w:ascii="Times New Roman" w:hAnsi="Times New Roman"/>
          <w:color w:val="FF0000"/>
          <w:sz w:val="28"/>
          <w:szCs w:val="28"/>
        </w:rPr>
        <w:t>***</w:t>
      </w:r>
      <w:r w:rsidRPr="003B78AD" w:rsidR="00D033A3">
        <w:rPr>
          <w:rFonts w:ascii="Times New Roman" w:hAnsi="Times New Roman"/>
          <w:color w:val="FF0000"/>
          <w:sz w:val="28"/>
          <w:szCs w:val="28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</w:t>
      </w:r>
      <w:r>
        <w:rPr>
          <w:rFonts w:ascii="Times New Roman" w:hAnsi="Times New Roman"/>
          <w:sz w:val="27"/>
          <w:szCs w:val="27"/>
        </w:rPr>
        <w:t>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</w:t>
      </w:r>
      <w:r>
        <w:rPr>
          <w:rFonts w:ascii="Times New Roman" w:hAnsi="Times New Roman"/>
          <w:sz w:val="27"/>
          <w:szCs w:val="27"/>
        </w:rPr>
        <w:t xml:space="preserve">штрафа усматривается событие административного правонарушения, предусмотренного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от 30.05.2025 № </w:t>
      </w:r>
      <w:r w:rsidR="00564B9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564B9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частью 2, статьи 12.9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750,00 руб.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24.06.2025.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8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25.08.2025,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564B9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564B9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564B9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564B9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564B93" w:rsidR="00564B9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от 23.09.2025, в котором изложены обстоятельства совершения  </w:t>
      </w:r>
      <w:r w:rsidR="00564B9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инженера по оперативной связи и специальной технике ЦАФАП ГАИ МВД по Республике Крым </w:t>
      </w:r>
      <w:r>
        <w:rPr>
          <w:rFonts w:ascii="Times New Roman" w:hAnsi="Times New Roman"/>
          <w:color w:val="FF0000"/>
          <w:sz w:val="27"/>
          <w:szCs w:val="27"/>
        </w:rPr>
        <w:t>Чегиль</w:t>
      </w:r>
      <w:r>
        <w:rPr>
          <w:rFonts w:ascii="Times New Roman" w:hAnsi="Times New Roman"/>
          <w:color w:val="FF0000"/>
          <w:sz w:val="27"/>
          <w:szCs w:val="27"/>
        </w:rPr>
        <w:t xml:space="preserve"> Н.И. от 30.05.2025 № </w:t>
      </w:r>
      <w:r w:rsidR="00564B9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(л.д.4),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564B9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564B9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по делу не установлены, принцип презумпции </w:t>
      </w:r>
      <w:r>
        <w:rPr>
          <w:rFonts w:ascii="Times New Roman" w:hAnsi="Times New Roman"/>
          <w:sz w:val="27"/>
          <w:szCs w:val="27"/>
        </w:rPr>
        <w:t>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033A3" w:rsidRPr="003B78AD" w:rsidP="00D033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  <w:lang w:bidi="ru-RU"/>
        </w:rPr>
        <w:t xml:space="preserve">Обстоятельством, смягчающим административную ответственность </w:t>
      </w:r>
      <w:r w:rsidR="00564B93">
        <w:rPr>
          <w:rFonts w:ascii="Times New Roman" w:hAnsi="Times New Roman"/>
          <w:color w:val="FF0000"/>
          <w:sz w:val="28"/>
          <w:szCs w:val="28"/>
        </w:rPr>
        <w:t>***</w:t>
      </w:r>
      <w:r w:rsidRPr="003B78AD">
        <w:rPr>
          <w:rFonts w:ascii="Times New Roman" w:hAnsi="Times New Roman"/>
          <w:sz w:val="28"/>
          <w:szCs w:val="28"/>
        </w:rPr>
        <w:t xml:space="preserve">,  мировой судья признает чистосердечное раскаяние в </w:t>
      </w:r>
      <w:r w:rsidRPr="003B78AD">
        <w:rPr>
          <w:rFonts w:ascii="Times New Roman" w:hAnsi="Times New Roman"/>
          <w:sz w:val="28"/>
          <w:szCs w:val="28"/>
        </w:rPr>
        <w:t>содеянном</w:t>
      </w:r>
      <w:r w:rsidRPr="003B78AD">
        <w:rPr>
          <w:rFonts w:ascii="Times New Roman" w:hAnsi="Times New Roman"/>
          <w:sz w:val="28"/>
          <w:szCs w:val="28"/>
        </w:rPr>
        <w:t>.</w:t>
      </w:r>
    </w:p>
    <w:p w:rsidR="00D033A3" w:rsidRPr="003B78AD" w:rsidP="00D033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78AD">
        <w:rPr>
          <w:rFonts w:ascii="Times New Roman" w:hAnsi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="00564B93">
        <w:rPr>
          <w:rFonts w:ascii="Times New Roman" w:hAnsi="Times New Roman"/>
          <w:color w:val="FF0000"/>
          <w:sz w:val="28"/>
          <w:szCs w:val="28"/>
        </w:rPr>
        <w:t>***</w:t>
      </w:r>
      <w:r w:rsidRPr="003B78AD">
        <w:rPr>
          <w:rFonts w:ascii="Times New Roman" w:hAnsi="Times New Roman"/>
          <w:color w:val="FF0000"/>
          <w:sz w:val="28"/>
          <w:szCs w:val="28"/>
        </w:rPr>
        <w:t xml:space="preserve">, </w:t>
      </w:r>
      <w:r w:rsidRPr="003B78AD">
        <w:rPr>
          <w:rFonts w:ascii="Times New Roman" w:hAnsi="Times New Roman"/>
          <w:sz w:val="28"/>
          <w:szCs w:val="28"/>
        </w:rPr>
        <w:t xml:space="preserve"> в ходе рассмотрения дела мировым судьей не установлено.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564B9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564B9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765487" w:rsidP="00765487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Pr="00564B93" w:rsidR="00564B93">
        <w:rPr>
          <w:rFonts w:ascii="Times New Roman" w:hAnsi="Times New Roman"/>
          <w:color w:val="FF0000"/>
          <w:sz w:val="27"/>
          <w:szCs w:val="27"/>
        </w:rPr>
        <w:t>***</w:t>
      </w:r>
      <w:r w:rsidR="00564B93"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1500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(одна тысяча пятьсот) рублей</w:t>
      </w:r>
      <w:r>
        <w:rPr>
          <w:rFonts w:ascii="Times New Roman" w:hAnsi="Times New Roman"/>
          <w:sz w:val="27"/>
          <w:szCs w:val="27"/>
        </w:rPr>
        <w:t>.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>
        <w:rPr>
          <w:rFonts w:ascii="Times New Roman" w:hAnsi="Times New Roman"/>
          <w:sz w:val="27"/>
          <w:szCs w:val="27"/>
        </w:rPr>
        <w:t>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564B93" w:rsidR="00564B93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9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564B93" w:rsidR="00564B93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65487" w:rsidP="0076548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sectPr w:rsidSect="00765487">
      <w:pgSz w:w="11906" w:h="16838"/>
      <w:pgMar w:top="567" w:right="851" w:bottom="709" w:left="130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AF"/>
    <w:rsid w:val="00034F07"/>
    <w:rsid w:val="003B78AD"/>
    <w:rsid w:val="004A3371"/>
    <w:rsid w:val="00564B93"/>
    <w:rsid w:val="005C2F66"/>
    <w:rsid w:val="00765487"/>
    <w:rsid w:val="00BF6CFA"/>
    <w:rsid w:val="00CC68AF"/>
    <w:rsid w:val="00D033A3"/>
    <w:rsid w:val="00FD28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4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54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5/statia-25.1/?marker=fdoctlaw" TargetMode="External" /><Relationship Id="rId5" Type="http://schemas.openxmlformats.org/officeDocument/2006/relationships/hyperlink" Target="consultantplus://offline/ref=B984068B1244FB18FA6BE01FDEA4B6AE2D10F80D6DD1C0934B6C4A0EA02C7D6BA2F65B8FD89Es4A3P" TargetMode="External" /><Relationship Id="rId6" Type="http://schemas.openxmlformats.org/officeDocument/2006/relationships/hyperlink" Target="consultantplus://offline/ref=B984068B1244FB18FA6BE01FDEA4B6AE2D10F80D6DD1C0934B6C4A0EA02C7D6BA2F65B8BD9s9A5P" TargetMode="External" /><Relationship Id="rId7" Type="http://schemas.openxmlformats.org/officeDocument/2006/relationships/hyperlink" Target="consultantplus://offline/ref=B984068B1244FB18FA6BE01FDEA4B6AE2D10F80D6DD1C0934B6C4A0EA02C7D6BA2F65B88D8954250s4A4P" TargetMode="External" /><Relationship Id="rId8" Type="http://schemas.openxmlformats.org/officeDocument/2006/relationships/hyperlink" Target="consultantplus://offline/ref=4B4D01DAAD15AA38BA5CC3A85A7BF762FC76646AA5DC95FB76865D15DCB457687E0719BF52C4k2J2P" TargetMode="External" /><Relationship Id="rId9" Type="http://schemas.openxmlformats.org/officeDocument/2006/relationships/hyperlink" Target="http://sudact.ru/law/doc/JBT8gaqgg7VQ/002/011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