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C00DD" w:rsidRPr="005D4C41" w:rsidP="00C9386F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570778" w:rsidRPr="005D4C41" w:rsidP="00C9386F">
      <w:pPr>
        <w:spacing w:after="0" w:line="240" w:lineRule="auto"/>
        <w:jc w:val="right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Дело № 05-0</w:t>
      </w:r>
      <w:r w:rsidRPr="005D4C4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>37</w:t>
      </w:r>
      <w:r w:rsidRPr="005D4C41" w:rsidR="005C1B59">
        <w:rPr>
          <w:rFonts w:ascii="Times New Roman" w:hAnsi="Times New Roman"/>
          <w:color w:val="000000" w:themeColor="text1"/>
          <w:spacing w:val="-2"/>
          <w:sz w:val="25"/>
          <w:szCs w:val="25"/>
        </w:rPr>
        <w:t>3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/81/2026</w:t>
      </w:r>
    </w:p>
    <w:p w:rsidR="00570778" w:rsidRPr="005D4C41" w:rsidP="00C9386F">
      <w:pPr>
        <w:spacing w:after="0" w:line="240" w:lineRule="auto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570778" w:rsidRPr="005D4C41" w:rsidP="00C9386F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ПОСТАНОВЛЕНИЕ</w:t>
      </w:r>
    </w:p>
    <w:p w:rsidR="00570778" w:rsidRPr="005D4C41" w:rsidP="00C9386F">
      <w:pPr>
        <w:spacing w:after="0" w:line="240" w:lineRule="auto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570778" w:rsidRPr="005D4C41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13 августа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2026 года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г</w:t>
      </w:r>
      <w:r w:rsidRPr="005D4C41" w:rsidR="00BA319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Симферополь</w:t>
      </w:r>
    </w:p>
    <w:p w:rsidR="00570778" w:rsidRPr="005D4C41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</w:p>
    <w:p w:rsidR="00C9386F" w:rsidRPr="005D4C41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ул. Куйбышева, д. 58д)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Буйлова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С.Л.,</w:t>
      </w:r>
    </w:p>
    <w:p w:rsidR="00C9386F" w:rsidRPr="005D4C41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рассмотрев дело об административном правонарушении в отношении:</w:t>
      </w:r>
    </w:p>
    <w:p w:rsidR="00570778" w:rsidRPr="005D4C41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должностного лица -</w:t>
      </w:r>
      <w:r w:rsidRPr="005D4C4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5D4C41" w:rsidR="00E122B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генерального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а ООО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</w:t>
      </w:r>
      <w:r w:rsidRPr="005D4C41" w:rsidR="00671371">
        <w:rPr>
          <w:rFonts w:ascii="Times New Roman" w:hAnsi="Times New Roman"/>
          <w:color w:val="000000" w:themeColor="text1"/>
          <w:spacing w:val="-2"/>
          <w:sz w:val="25"/>
          <w:szCs w:val="25"/>
        </w:rPr>
        <w:t>Юг Строй Экспертиза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5D4C41" w:rsidR="000F607E">
        <w:rPr>
          <w:rFonts w:ascii="Times New Roman" w:hAnsi="Times New Roman"/>
          <w:color w:val="000000" w:themeColor="text1"/>
          <w:spacing w:val="-2"/>
          <w:sz w:val="25"/>
          <w:szCs w:val="25"/>
        </w:rPr>
        <w:t>Кирдань</w:t>
      </w:r>
      <w:r w:rsidRPr="005D4C41" w:rsidR="000F607E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Владимира Евгеньевича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5D4C41" w:rsid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года рождения, уроженца </w:t>
      </w:r>
      <w:r w:rsidRPr="005D4C41" w:rsid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гражданина </w:t>
      </w:r>
      <w:r w:rsidRPr="005D4C41" w:rsidR="00EE21E6">
        <w:rPr>
          <w:rFonts w:ascii="Times New Roman" w:hAnsi="Times New Roman"/>
          <w:color w:val="000000" w:themeColor="text1"/>
          <w:spacing w:val="-2"/>
          <w:sz w:val="25"/>
          <w:szCs w:val="25"/>
        </w:rPr>
        <w:t>РФ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, паспорт гражданина РФ сери</w:t>
      </w:r>
      <w:r w:rsidRPr="005D4C41" w:rsidR="00EE21E6">
        <w:rPr>
          <w:rFonts w:ascii="Times New Roman" w:hAnsi="Times New Roman"/>
          <w:color w:val="000000" w:themeColor="text1"/>
          <w:spacing w:val="-2"/>
          <w:sz w:val="25"/>
          <w:szCs w:val="25"/>
        </w:rPr>
        <w:t>я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5D4C41" w:rsid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5D4C41" w:rsidR="001A3BFE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номер </w:t>
      </w:r>
      <w:r w:rsidRPr="005D4C41" w:rsid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выдан </w:t>
      </w:r>
      <w:r w:rsidRPr="005D4C41" w:rsid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зарегистрированного </w:t>
      </w:r>
      <w:r w:rsidRPr="005D4C41" w:rsidR="00EE21E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и проживающего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по адресу: </w:t>
      </w:r>
      <w:r w:rsidRPr="005D4C41" w:rsid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***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</w:p>
    <w:p w:rsidR="00570778" w:rsidRPr="005D4C41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привлекаемого к администрат</w:t>
      </w:r>
      <w:r w:rsidRPr="005D4C4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ивной ответственности по части 1 статьи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15.33.2 Кодекса Российской Федерации об административных правонарушениях,</w:t>
      </w:r>
    </w:p>
    <w:p w:rsidR="00570778" w:rsidRPr="005D4C41" w:rsidP="00C9386F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УСТАНОВИЛ:</w:t>
      </w:r>
    </w:p>
    <w:p w:rsidR="00570778" w:rsidRPr="005D4C41" w:rsidP="00C9386F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</w:pP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Кирдань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В.Е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., являясь должностным лицом</w:t>
      </w:r>
      <w:r w:rsidRPr="005D4C41" w:rsidR="00C9386F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-</w:t>
      </w:r>
      <w:r w:rsidRPr="005D4C41" w:rsidR="00C9386F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5D4C41" w:rsidR="00E122B5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генеральным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директором ООО «</w:t>
      </w:r>
      <w:r w:rsidRPr="005D4C41" w:rsidR="0067137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Юг Строй Экспертиза</w:t>
      </w:r>
      <w:r w:rsidRPr="005D4C41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>»</w:t>
      </w:r>
      <w:r w:rsidRPr="005D4C41" w:rsidR="004C5AA9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 xml:space="preserve"> (</w:t>
      </w:r>
      <w:r w:rsidRPr="005D4C41" w:rsidR="00B2305E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 xml:space="preserve">ОГРН </w:t>
      </w:r>
      <w:r w:rsidRPr="005D4C41" w:rsidR="00342124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>1259100015118</w:t>
      </w:r>
      <w:r w:rsidRPr="005D4C41" w:rsidR="004C5AA9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>)</w:t>
      </w:r>
      <w:r w:rsidRPr="005D4C41">
        <w:rPr>
          <w:rFonts w:ascii="Times New Roman" w:hAnsi="Times New Roman"/>
          <w:color w:val="000000" w:themeColor="text1"/>
          <w:sz w:val="25"/>
          <w:szCs w:val="25"/>
        </w:rPr>
        <w:t xml:space="preserve">, </w:t>
      </w:r>
      <w:r w:rsidRPr="005D4C41">
        <w:rPr>
          <w:rFonts w:ascii="Times New Roman" w:hAnsi="Times New Roman"/>
          <w:color w:val="000000" w:themeColor="text1"/>
          <w:sz w:val="25"/>
          <w:szCs w:val="25"/>
          <w:shd w:val="clear" w:color="auto" w:fill="FFFFFF"/>
        </w:rPr>
        <w:t>юридический адрес организации</w:t>
      </w:r>
      <w:r w:rsidRPr="005D4C41">
        <w:rPr>
          <w:rFonts w:ascii="Times New Roman" w:hAnsi="Times New Roman"/>
          <w:color w:val="000000" w:themeColor="text1"/>
          <w:sz w:val="25"/>
          <w:szCs w:val="25"/>
        </w:rPr>
        <w:t xml:space="preserve">: </w:t>
      </w:r>
      <w:r w:rsidRPr="005D4C41" w:rsidR="00342124">
        <w:rPr>
          <w:rFonts w:ascii="Times New Roman" w:hAnsi="Times New Roman"/>
          <w:color w:val="000000" w:themeColor="text1"/>
          <w:sz w:val="25"/>
          <w:szCs w:val="25"/>
        </w:rPr>
        <w:t xml:space="preserve">Республика Крым, г. Симферополь, ул. Федько, </w:t>
      </w:r>
      <w:r w:rsidRPr="005D4C41" w:rsidR="00342124">
        <w:rPr>
          <w:rFonts w:ascii="Times New Roman" w:hAnsi="Times New Roman"/>
          <w:color w:val="000000" w:themeColor="text1"/>
          <w:sz w:val="25"/>
          <w:szCs w:val="25"/>
        </w:rPr>
        <w:t>зд</w:t>
      </w:r>
      <w:r w:rsidRPr="005D4C41" w:rsidR="00342124">
        <w:rPr>
          <w:rFonts w:ascii="Times New Roman" w:hAnsi="Times New Roman"/>
          <w:color w:val="000000" w:themeColor="text1"/>
          <w:sz w:val="25"/>
          <w:szCs w:val="25"/>
        </w:rPr>
        <w:t>. 1/35</w:t>
      </w:r>
      <w:r w:rsidRPr="005D4C41" w:rsidR="007C71A4">
        <w:rPr>
          <w:rFonts w:ascii="Times New Roman" w:hAnsi="Times New Roman"/>
          <w:color w:val="000000" w:themeColor="text1"/>
          <w:sz w:val="25"/>
          <w:szCs w:val="25"/>
        </w:rPr>
        <w:t xml:space="preserve"> (на момент совершения административного правонарушения - Республика Крым, Симферопольский район, с. Мирное, ул. Деловая, </w:t>
      </w:r>
      <w:r w:rsidRPr="005D4C41" w:rsidR="004B172A">
        <w:rPr>
          <w:rFonts w:ascii="Times New Roman" w:hAnsi="Times New Roman"/>
          <w:color w:val="000000" w:themeColor="text1"/>
          <w:sz w:val="25"/>
          <w:szCs w:val="25"/>
        </w:rPr>
        <w:br/>
      </w:r>
      <w:r w:rsidRPr="005D4C41" w:rsidR="007C71A4">
        <w:rPr>
          <w:rFonts w:ascii="Times New Roman" w:hAnsi="Times New Roman"/>
          <w:color w:val="000000" w:themeColor="text1"/>
          <w:sz w:val="25"/>
          <w:szCs w:val="25"/>
        </w:rPr>
        <w:t>д. 5, пом. 606)</w:t>
      </w:r>
      <w:r w:rsidRPr="005D4C41">
        <w:rPr>
          <w:rFonts w:ascii="Times New Roman" w:hAnsi="Times New Roman"/>
          <w:color w:val="000000" w:themeColor="text1"/>
          <w:spacing w:val="-8"/>
          <w:sz w:val="25"/>
          <w:szCs w:val="25"/>
        </w:rPr>
        <w:t>, не представил в срок, установленный законодательством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Российской Федерации об индивидуальном (персонифицированном) учете в системе обязательного пенсионного страхования</w:t>
      </w:r>
      <w:r w:rsidRPr="005D4C41" w:rsidR="001A00D8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5D4C41" w:rsidR="004D73D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органы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Фонда пенсионного </w:t>
      </w:r>
      <w:r w:rsidRPr="005D4C41">
        <w:rPr>
          <w:rFonts w:ascii="Times New Roman" w:hAnsi="Times New Roman"/>
          <w:color w:val="000000" w:themeColor="text1"/>
          <w:sz w:val="25"/>
          <w:szCs w:val="25"/>
        </w:rPr>
        <w:t>и социального</w:t>
      </w:r>
      <w:r w:rsidRPr="005D4C41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ст</w:t>
      </w:r>
      <w:r w:rsidRPr="005D4C41" w:rsidR="001A00D8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рахования Российской Федерации </w:t>
      </w:r>
      <w:r w:rsidRPr="005D4C41" w:rsidR="007C71A4">
        <w:rPr>
          <w:rFonts w:ascii="Times New Roman" w:hAnsi="Times New Roman"/>
          <w:color w:val="000000" w:themeColor="text1"/>
          <w:spacing w:val="-8"/>
          <w:sz w:val="25"/>
          <w:szCs w:val="25"/>
        </w:rPr>
        <w:t>сведения за периоды работы (деятельности), в том числе</w:t>
      </w:r>
      <w:r w:rsidRPr="005D4C41" w:rsidR="00912C84">
        <w:rPr>
          <w:rFonts w:ascii="Times New Roman" w:hAnsi="Times New Roman"/>
          <w:color w:val="000000" w:themeColor="text1"/>
          <w:spacing w:val="-8"/>
          <w:sz w:val="25"/>
          <w:szCs w:val="25"/>
        </w:rPr>
        <w:t>,</w:t>
      </w:r>
      <w:r w:rsidRPr="005D4C41" w:rsidR="007C71A4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</w:t>
      </w:r>
      <w:r w:rsidRPr="005D4C41" w:rsidR="007C71A4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за периоды работы (деятельности), включаемые в стаж для определения права на досрочное назначение пенсии или на повышение фиксированной выплаты к пенсии в отношении застрахованного лица - </w:t>
      </w:r>
      <w:r w:rsidRPr="005D4C41" w:rsidR="007C71A4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Кирдань</w:t>
      </w:r>
      <w:r w:rsidRPr="005D4C41" w:rsidR="007C71A4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В.Е</w:t>
      </w:r>
      <w:r w:rsidRPr="005D4C41" w:rsidR="007C71A4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.,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необходимые для ведения индивидуального учета в системе обязательного пенсионного страхования</w:t>
      </w:r>
      <w:r w:rsidRPr="005D4C4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5D4C41" w:rsidR="001A00D8">
        <w:rPr>
          <w:rFonts w:ascii="Times New Roman" w:hAnsi="Times New Roman"/>
          <w:color w:val="000000" w:themeColor="text1"/>
          <w:spacing w:val="-2"/>
          <w:sz w:val="25"/>
          <w:szCs w:val="25"/>
        </w:rPr>
        <w:t>по форме ЕФС-1 (подраздел 1.</w:t>
      </w:r>
      <w:r w:rsidRPr="005D4C41" w:rsidR="007C71A4">
        <w:rPr>
          <w:rFonts w:ascii="Times New Roman" w:hAnsi="Times New Roman"/>
          <w:color w:val="000000" w:themeColor="text1"/>
          <w:spacing w:val="-2"/>
          <w:sz w:val="25"/>
          <w:szCs w:val="25"/>
        </w:rPr>
        <w:t>2</w:t>
      </w:r>
      <w:r w:rsidRPr="005D4C41" w:rsidR="001A00D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),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предусмотренные подпунктом </w:t>
      </w:r>
      <w:r w:rsidRPr="005D4C41" w:rsidR="007C71A4">
        <w:rPr>
          <w:rFonts w:ascii="Times New Roman" w:hAnsi="Times New Roman"/>
          <w:color w:val="000000" w:themeColor="text1"/>
          <w:spacing w:val="-2"/>
          <w:sz w:val="25"/>
          <w:szCs w:val="25"/>
        </w:rPr>
        <w:t>3</w:t>
      </w:r>
      <w:r w:rsidRPr="005D4C41" w:rsidR="001A00D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пункта 2</w:t>
      </w:r>
      <w:r w:rsidRPr="005D4C41" w:rsidR="001A00D8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5D4C41">
        <w:rPr>
          <w:rFonts w:ascii="Times New Roman" w:hAnsi="Times New Roman"/>
          <w:color w:val="000000" w:themeColor="text1"/>
          <w:spacing w:val="-12"/>
          <w:sz w:val="25"/>
          <w:szCs w:val="25"/>
        </w:rPr>
        <w:t>статьи 11 Федерального закона от 01.04.1996 № 27-ФЗ «Об индивидуальном (персонифицированном)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учете в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системе </w:t>
      </w:r>
      <w:r w:rsidRPr="005D4C41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обязательного </w:t>
      </w:r>
      <w:r w:rsidRPr="005D4C41">
        <w:rPr>
          <w:rFonts w:ascii="Times New Roman" w:hAnsi="Times New Roman"/>
          <w:color w:val="000000" w:themeColor="text1"/>
          <w:sz w:val="25"/>
          <w:szCs w:val="25"/>
        </w:rPr>
        <w:t>пенсионного страхования», чем</w:t>
      </w:r>
      <w:r w:rsidRPr="005D4C41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</w:t>
      </w:r>
      <w:r w:rsidRPr="005D4C41" w:rsidR="00A078D9">
        <w:rPr>
          <w:rFonts w:ascii="Times New Roman" w:hAnsi="Times New Roman"/>
          <w:color w:val="000000" w:themeColor="text1"/>
          <w:spacing w:val="-8"/>
          <w:sz w:val="25"/>
          <w:szCs w:val="25"/>
        </w:rPr>
        <w:t>27.01.2026</w:t>
      </w:r>
      <w:r w:rsidRPr="005D4C41" w:rsidR="00C9386F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</w:t>
      </w:r>
      <w:r w:rsidRPr="005D4C41" w:rsidR="008F3453">
        <w:rPr>
          <w:rFonts w:ascii="Times New Roman" w:hAnsi="Times New Roman"/>
          <w:color w:val="000000" w:themeColor="text1"/>
          <w:spacing w:val="-8"/>
          <w:sz w:val="25"/>
          <w:szCs w:val="25"/>
        </w:rPr>
        <w:t>в 00 час. 01 мин</w:t>
      </w:r>
      <w:r w:rsidRPr="005D4C41" w:rsidR="008F3453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</w:t>
      </w:r>
      <w:r w:rsidRPr="005D4C4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>совершил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административное правонарушение, предусмотренное ч</w:t>
      </w:r>
      <w:r w:rsidRPr="005D4C4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>астью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1 ст</w:t>
      </w:r>
      <w:r w:rsidRPr="005D4C4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>атьи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15.33.2 Кодекса Российской Федерации об административных правонарушениях</w:t>
      </w:r>
      <w:r w:rsidRPr="005D4C4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(далее - КоАП РФ)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570778" w:rsidRPr="005D4C41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судебное заседание </w:t>
      </w:r>
      <w:r w:rsidRPr="005D4C41" w:rsidR="000F607E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Кирдань</w:t>
      </w:r>
      <w:r w:rsidRPr="005D4C41" w:rsidR="000F607E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В.Е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не явился, о дате, времени и месте рассмотрения дела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извещен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надлежаще, ходатайство об отложении рассмотрения дела, о рассмотрении дела в его отсутствие не направил. Явку своего представителя </w:t>
      </w:r>
      <w:r w:rsidRPr="005D4C41" w:rsidR="000F607E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Кирдань</w:t>
      </w:r>
      <w:r w:rsidRPr="005D4C41" w:rsidR="000F607E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В.Е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. не обеспечил.</w:t>
      </w:r>
    </w:p>
    <w:p w:rsidR="00036A3A" w:rsidRPr="005D4C41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 учетом изложенного, суд полагает возможным согласно статье 25.1 КоАП РФ рассмотреть дело об административном правонарушении в отсутствие лица, привлекаемого </w:t>
      </w:r>
      <w:r w:rsidRPr="005D4C41" w:rsidR="004B172A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к административной ответственности.</w:t>
      </w:r>
    </w:p>
    <w:p w:rsidR="00570778" w:rsidRPr="005D4C41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Мировой судья, огласив протокол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об административном правонарушении </w:t>
      </w:r>
      <w:r w:rsidRPr="005D4C41" w:rsidR="004B172A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в отношении должностного лица -</w:t>
      </w:r>
      <w:r w:rsidRPr="005D4C4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5D4C41" w:rsidR="00E122B5">
        <w:rPr>
          <w:rFonts w:ascii="Times New Roman" w:hAnsi="Times New Roman"/>
          <w:color w:val="000000" w:themeColor="text1"/>
          <w:spacing w:val="-2"/>
          <w:sz w:val="25"/>
          <w:szCs w:val="25"/>
        </w:rPr>
        <w:t>генерального директор</w:t>
      </w:r>
      <w:r w:rsidRPr="005D4C41" w:rsidR="00E122B5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а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</w:t>
      </w:r>
      <w:r w:rsidRPr="005D4C41" w:rsidR="00671371">
        <w:rPr>
          <w:rFonts w:ascii="Times New Roman" w:hAnsi="Times New Roman"/>
          <w:color w:val="000000" w:themeColor="text1"/>
          <w:spacing w:val="-2"/>
          <w:sz w:val="25"/>
          <w:szCs w:val="25"/>
        </w:rPr>
        <w:t>Юг Строй Экспертиза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5D4C41" w:rsidR="000F607E">
        <w:rPr>
          <w:rFonts w:ascii="Times New Roman" w:hAnsi="Times New Roman"/>
          <w:color w:val="000000" w:themeColor="text1"/>
          <w:spacing w:val="-8"/>
          <w:sz w:val="25"/>
          <w:szCs w:val="25"/>
        </w:rPr>
        <w:t>Кирдань</w:t>
      </w:r>
      <w:r w:rsidRPr="005D4C41" w:rsidR="000F607E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В.Е</w:t>
      </w:r>
      <w:r w:rsidRPr="005D4C41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., </w:t>
      </w:r>
      <w:r w:rsidRPr="005D4C41">
        <w:rPr>
          <w:rFonts w:ascii="Times New Roman" w:hAnsi="Times New Roman"/>
          <w:color w:val="000000" w:themeColor="text1"/>
          <w:spacing w:val="-8"/>
          <w:sz w:val="25"/>
          <w:szCs w:val="25"/>
          <w:lang w:bidi="ru-RU"/>
        </w:rPr>
        <w:t>исследовав письменные материалы дела об административном правонарушении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5D4C41" w:rsidR="004B172A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и оценив доказательства по делу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приходит к следующим выводам.</w:t>
      </w:r>
    </w:p>
    <w:p w:rsidR="001D4EFF" w:rsidRPr="005D4C41" w:rsidP="001D4EFF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</w:pP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Основанием привлечения к административной ответственности по части 1 статьи </w:t>
      </w:r>
      <w:hyperlink r:id="rId4" w:tgtFrame="_blank" w:tooltip="КОАП &gt; 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5D4C41">
          <w:rPr>
            <w:rStyle w:val="Hyperlink"/>
            <w:rFonts w:ascii="Times New Roman" w:hAnsi="Times New Roman"/>
            <w:color w:val="000000" w:themeColor="text1"/>
            <w:spacing w:val="-2"/>
            <w:sz w:val="25"/>
            <w:szCs w:val="25"/>
            <w:u w:val="none"/>
            <w:bdr w:val="none" w:sz="0" w:space="0" w:color="auto" w:frame="1"/>
          </w:rPr>
          <w:t xml:space="preserve">15.33.2 </w:t>
        </w:r>
      </w:hyperlink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является н</w:t>
      </w:r>
      <w:r w:rsidRPr="005D4C41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 xml:space="preserve">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</w:t>
      </w:r>
      <w:r w:rsidRPr="005D4C41" w:rsidR="004B172A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br/>
      </w:r>
      <w:r w:rsidRPr="005D4C41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>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</w:t>
      </w:r>
      <w:r w:rsidRPr="005D4C41" w:rsidR="004B172A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 xml:space="preserve">мых для ведения индивидуального </w:t>
      </w:r>
      <w:r w:rsidRPr="005D4C41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>(персонифицированного) учета в</w:t>
      </w:r>
      <w:r w:rsidRPr="005D4C41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 xml:space="preserve"> </w:t>
      </w:r>
      <w:r w:rsidRPr="005D4C41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>системах</w:t>
      </w:r>
      <w:r w:rsidRPr="005D4C41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 xml:space="preserve"> обязательного пенсионного страхования и обязательного социального страхования, а равно </w:t>
      </w:r>
      <w:r w:rsidRPr="005D4C41">
        <w:rPr>
          <w:rFonts w:ascii="Times New Roman" w:eastAsia="Times New Roman" w:hAnsi="Times New Roman"/>
          <w:color w:val="000000" w:themeColor="text1"/>
          <w:spacing w:val="-2"/>
          <w:sz w:val="25"/>
          <w:szCs w:val="25"/>
          <w:lang w:eastAsia="ru-RU"/>
        </w:rPr>
        <w:t>представление таких сведений в неполном объеме или в искаженном виде, за исключением случаев, предусмотренных частью 2 данной статьи.</w:t>
      </w:r>
    </w:p>
    <w:p w:rsidR="001D4EFF" w:rsidRPr="005D4C41" w:rsidP="001D4EF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5D4C41">
        <w:rPr>
          <w:rFonts w:ascii="Times New Roman" w:hAnsi="Times New Roman"/>
          <w:color w:val="000000" w:themeColor="text1"/>
          <w:spacing w:val="-8"/>
          <w:sz w:val="25"/>
          <w:szCs w:val="25"/>
        </w:rPr>
        <w:t>Согласно части 1 статьи 2.1 КоАП РФ административным правонарушением признается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противоправное, виновное действие (бездействие) физического или юридического лица, </w:t>
      </w:r>
      <w:r w:rsidRPr="005D4C41" w:rsidR="004B172A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за которое данным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1D4EFF" w:rsidRPr="005D4C41" w:rsidP="001D4EFF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Объектом административного правонарушения, предусмотренного статьей 15.33.2 КоАП РФ, выступает порядок предоставления в органы Фонда пенсионного и социального страхования Российской Федерации сведений, необходимых для ведения индивидуального (персонифицированного) учета в системе обязательного пенсионного страхования.</w:t>
      </w:r>
    </w:p>
    <w:p w:rsidR="001D4EFF" w:rsidRPr="005D4C41" w:rsidP="001D4EFF">
      <w:pPr>
        <w:pStyle w:val="NormalWeb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pacing w:val="-2"/>
          <w:sz w:val="25"/>
          <w:szCs w:val="25"/>
          <w:lang w:eastAsia="en-US"/>
        </w:rPr>
      </w:pPr>
      <w:r w:rsidRPr="005D4C4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 xml:space="preserve">Вышеуказанный порядок регламентирован Федеральным законом от 01.04.1996 </w:t>
      </w:r>
      <w:r w:rsidRPr="005D4C4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br/>
        <w:t>№ 27-ФЗ «Об индивидуальном (персонифицированном) учете в системе обязательного пенсионного страхования» (далее - Закон № 27-ФЗ).</w:t>
      </w:r>
    </w:p>
    <w:p w:rsidR="001D4EFF" w:rsidRPr="005D4C41" w:rsidP="001D4EFF">
      <w:pPr>
        <w:pStyle w:val="NormalWeb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pacing w:val="-2"/>
          <w:sz w:val="25"/>
          <w:szCs w:val="25"/>
          <w:lang w:eastAsia="en-US"/>
        </w:rPr>
      </w:pPr>
      <w:r w:rsidRPr="005D4C4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 xml:space="preserve">Согласно пункту 4 статьи 1 Закона № 27-ФЗ страхователями признаются лица, производящие выплаты и иные вознаграждения застрахованным лицам на основании трудовых договоров или договоров ГПХ и начисляющие страховые взносы на обязательное пенсионное </w:t>
      </w:r>
      <w:r w:rsidRPr="005D4C4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>страхование</w:t>
      </w:r>
      <w:r w:rsidRPr="005D4C4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 xml:space="preserve"> и обязательное социальное страхование в соответствии </w:t>
      </w:r>
      <w:r w:rsidRPr="005D4C41" w:rsidR="004B172A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br/>
      </w:r>
      <w:r w:rsidRPr="005D4C4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 xml:space="preserve">с законодательством Российской Федерации, в том числе, организации, образованные </w:t>
      </w:r>
      <w:r w:rsidRPr="005D4C41" w:rsidR="004B172A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br/>
      </w:r>
      <w:r w:rsidRPr="005D4C4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>в соответствии с законодательством Российской Федерации.</w:t>
      </w:r>
    </w:p>
    <w:p w:rsidR="001D4EFF" w:rsidRPr="005D4C41" w:rsidP="001D4EFF">
      <w:pPr>
        <w:pStyle w:val="NormalWeb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pacing w:val="-2"/>
          <w:sz w:val="25"/>
          <w:szCs w:val="25"/>
          <w:lang w:eastAsia="en-US"/>
        </w:rPr>
      </w:pPr>
      <w:r w:rsidRPr="005D4C4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 xml:space="preserve">К застрахованным лицам относятся лица, на которых распространяются обязательное пенсионное страхование и обязательное социальное страхование в соответствии </w:t>
      </w:r>
      <w:r w:rsidRPr="005D4C4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br/>
        <w:t>с законодательством Российской Федерации (пункт 1 статьи 1 Закона № 27-ФЗ).</w:t>
      </w:r>
    </w:p>
    <w:p w:rsidR="001D4EFF" w:rsidRPr="005D4C41" w:rsidP="001D4EFF">
      <w:pPr>
        <w:pStyle w:val="NormalWeb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pacing w:val="-2"/>
          <w:sz w:val="25"/>
          <w:szCs w:val="25"/>
          <w:lang w:eastAsia="en-US"/>
        </w:rPr>
      </w:pPr>
      <w:r w:rsidRPr="005D4C4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 xml:space="preserve">Абзацем первым части 1 статьи 8 Закона № 27-ФЗ предусмотрено, что сведения </w:t>
      </w:r>
      <w:r w:rsidRPr="005D4C4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br/>
        <w:t xml:space="preserve">для индивидуального (персонифицированного) учета представляются страхователями; данные сведения могут быть представлены страхователем лично либо через законного </w:t>
      </w:r>
      <w:r w:rsidRPr="005D4C4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br/>
        <w:t>или уполномоченного представителя.</w:t>
      </w:r>
    </w:p>
    <w:p w:rsidR="001D4EFF" w:rsidRPr="005D4C41" w:rsidP="001D4EFF">
      <w:pPr>
        <w:pStyle w:val="NormalWeb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pacing w:val="-2"/>
          <w:sz w:val="25"/>
          <w:szCs w:val="25"/>
          <w:lang w:eastAsia="en-US"/>
        </w:rPr>
      </w:pPr>
      <w:r w:rsidRPr="005D4C4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 xml:space="preserve">Страхователь представляет в органы Фонда пенсионного и социального страхования Российской Федерации сведения для индивидуального (персонифицированного) учета </w:t>
      </w:r>
      <w:r w:rsidRPr="005D4C4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br/>
        <w:t>(за исключением сведений, предусмотренных пунктом 8 статьи 11 данного Федерального закона) в составе единой формы сведений (абзац первый части 2 статьи 8 Закона № 27-ФЗ).</w:t>
      </w:r>
    </w:p>
    <w:p w:rsidR="001D4EFF" w:rsidRPr="005D4C41" w:rsidP="001D4EFF">
      <w:pPr>
        <w:pStyle w:val="NormalWeb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pacing w:val="-2"/>
          <w:sz w:val="25"/>
          <w:szCs w:val="25"/>
          <w:lang w:eastAsia="en-US"/>
        </w:rPr>
      </w:pPr>
      <w:r w:rsidRPr="005D4C4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 xml:space="preserve">Согласно части 1 статьи 11 Закона № 27-ФЗ страхователи представляют предусмотренные пунктами 2 - 6 данной статьи сведения для индивидуального (персонифицированного) учета в органы </w:t>
      </w:r>
      <w:r w:rsidRPr="005D4C41">
        <w:rPr>
          <w:color w:val="000000" w:themeColor="text1"/>
          <w:spacing w:val="-2"/>
          <w:sz w:val="25"/>
          <w:szCs w:val="25"/>
        </w:rPr>
        <w:t>Фонда пенсионного и социального страхования Российской Федерации</w:t>
      </w:r>
      <w:r w:rsidRPr="005D4C4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 xml:space="preserve"> по месту своей регистрации.</w:t>
      </w:r>
    </w:p>
    <w:p w:rsidR="001D4EFF" w:rsidRPr="005D4C41" w:rsidP="001D4EFF">
      <w:pPr>
        <w:pStyle w:val="NormalWeb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pacing w:val="-2"/>
          <w:sz w:val="25"/>
          <w:szCs w:val="25"/>
          <w:lang w:eastAsia="en-US"/>
        </w:rPr>
      </w:pPr>
      <w:r w:rsidRPr="005D4C4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>Пунктом 3 части 2 статьи 11 Закона № 27-ФЗ на страхователя возложена обязанность предоставления о каждом работающем у него лице (включая лиц, заключивших договоры гражданско-правового характера) сведений о периодах работы (деятельности), в том числе, периодах работы (деятельности), включаемых в стаж для определения права на досрочное назначение пенсии или на повышение фиксированной выплаты к пенсии.</w:t>
      </w:r>
    </w:p>
    <w:p w:rsidR="001D4EFF" w:rsidRPr="005D4C41" w:rsidP="001D4EFF">
      <w:pPr>
        <w:pStyle w:val="NormalWeb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pacing w:val="-2"/>
          <w:sz w:val="25"/>
          <w:szCs w:val="25"/>
          <w:lang w:eastAsia="en-US"/>
        </w:rPr>
      </w:pPr>
      <w:r w:rsidRPr="005D4C4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>Сроки предоставления сведений, предусмотренных пунктом 3 части 2 статьи 11 Закона № 27-ФЗ, определены частями 3, 4 данной статьи.</w:t>
      </w:r>
    </w:p>
    <w:p w:rsidR="00570778" w:rsidRPr="005D4C41" w:rsidP="001D4EFF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  <w:sz w:val="25"/>
          <w:szCs w:val="25"/>
        </w:rPr>
      </w:pPr>
      <w:r w:rsidRPr="005D4C4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>Так, согласно части 3 вышеуказанной статьи, сведения о периодах работы (деятельности), в том числе</w:t>
      </w:r>
      <w:r w:rsidRPr="005D4C41" w:rsidR="004B172A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>,</w:t>
      </w:r>
      <w:r w:rsidRPr="005D4C4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 xml:space="preserve"> периодах работы (деятельности), включаемых в стаж для определения права на досрочное назначение пенсии или на повышение фиксированной выплаты к пенсии, представляются страхователями по окончании календарного года </w:t>
      </w:r>
      <w:r w:rsidRPr="005D4C41" w:rsidR="00CD6E2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br/>
      </w:r>
      <w:r w:rsidRPr="005D4C41">
        <w:rPr>
          <w:rFonts w:eastAsia="Calibri"/>
          <w:color w:val="000000" w:themeColor="text1"/>
          <w:spacing w:val="-2"/>
          <w:sz w:val="25"/>
          <w:szCs w:val="25"/>
          <w:lang w:eastAsia="en-US"/>
        </w:rPr>
        <w:t>не позднее 25-го числа месяца, следующего за отчетным периодом, в отношении застрахованных лиц</w:t>
      </w:r>
      <w:r w:rsidRPr="005D4C41">
        <w:rPr>
          <w:color w:val="000000" w:themeColor="text1"/>
          <w:spacing w:val="-2"/>
          <w:sz w:val="25"/>
          <w:szCs w:val="25"/>
        </w:rPr>
        <w:t>.</w:t>
      </w:r>
    </w:p>
    <w:p w:rsidR="000F719F" w:rsidRPr="005D4C41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Согласно материалам дела, </w:t>
      </w:r>
      <w:r w:rsidRPr="005D4C41" w:rsidR="00A078D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Кирдань</w:t>
      </w:r>
      <w:r w:rsidRPr="005D4C41" w:rsidR="00A078D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В.Е. является </w:t>
      </w:r>
      <w:r w:rsidRPr="005D4C41" w:rsidR="00A078D9">
        <w:rPr>
          <w:rFonts w:ascii="Times New Roman" w:hAnsi="Times New Roman"/>
          <w:color w:val="000000" w:themeColor="text1"/>
          <w:spacing w:val="-2"/>
          <w:sz w:val="25"/>
          <w:szCs w:val="25"/>
        </w:rPr>
        <w:t>г</w:t>
      </w:r>
      <w:r w:rsidRPr="005D4C41" w:rsidR="005E55B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енеральным директором ООО «</w:t>
      </w:r>
      <w:r w:rsidRPr="005D4C41" w:rsidR="0067137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Юг </w:t>
      </w:r>
      <w:r w:rsidRPr="005D4C41" w:rsidR="00671371">
        <w:rPr>
          <w:rFonts w:ascii="Times New Roman" w:hAnsi="Times New Roman"/>
          <w:color w:val="000000" w:themeColor="text1"/>
          <w:spacing w:val="-8"/>
          <w:sz w:val="25"/>
          <w:szCs w:val="25"/>
          <w:shd w:val="clear" w:color="auto" w:fill="FFFFFF"/>
        </w:rPr>
        <w:t>Строй Экспертиза</w:t>
      </w:r>
      <w:r w:rsidRPr="005D4C41" w:rsidR="005E55B1">
        <w:rPr>
          <w:rFonts w:ascii="Times New Roman" w:hAnsi="Times New Roman"/>
          <w:color w:val="000000" w:themeColor="text1"/>
          <w:spacing w:val="-8"/>
          <w:sz w:val="25"/>
          <w:szCs w:val="25"/>
          <w:shd w:val="clear" w:color="auto" w:fill="FFFFFF"/>
        </w:rPr>
        <w:t xml:space="preserve">» </w:t>
      </w:r>
      <w:r w:rsidRPr="005D4C41" w:rsidR="00A078D9">
        <w:rPr>
          <w:rFonts w:ascii="Times New Roman" w:hAnsi="Times New Roman"/>
          <w:color w:val="000000" w:themeColor="text1"/>
          <w:spacing w:val="-8"/>
          <w:sz w:val="25"/>
          <w:szCs w:val="25"/>
          <w:shd w:val="clear" w:color="auto" w:fill="FFFFFF"/>
        </w:rPr>
        <w:t xml:space="preserve">- застрахованным лицом в </w:t>
      </w:r>
      <w:r w:rsidRPr="005D4C41" w:rsidR="00A078D9">
        <w:rPr>
          <w:rFonts w:ascii="Times New Roman" w:hAnsi="Times New Roman"/>
          <w:color w:val="000000" w:themeColor="text1"/>
          <w:spacing w:val="-8"/>
          <w:sz w:val="25"/>
          <w:szCs w:val="25"/>
        </w:rPr>
        <w:t>системе обязательного пенсионного страхования</w:t>
      </w:r>
      <w:r w:rsidRPr="005D4C41" w:rsidR="00D55647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</w:t>
      </w:r>
    </w:p>
    <w:p w:rsidR="00570778" w:rsidRPr="005D4C41" w:rsidP="00F2275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Сведения (документы), необходимые для</w:t>
      </w:r>
      <w:r w:rsidRPr="005D4C4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ведения индивидуального учета в системе обязательного пенсионного страхования</w:t>
      </w:r>
      <w:r w:rsidRPr="005D4C4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по форме ЕФС-1 (</w:t>
      </w:r>
      <w:r w:rsidRPr="005D4C41" w:rsidR="007C71A4">
        <w:rPr>
          <w:rFonts w:ascii="Times New Roman" w:hAnsi="Times New Roman"/>
          <w:color w:val="000000" w:themeColor="text1"/>
          <w:spacing w:val="-2"/>
          <w:sz w:val="25"/>
          <w:szCs w:val="25"/>
        </w:rPr>
        <w:t>подраздел 1.2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) на застрахованн</w:t>
      </w:r>
      <w:r w:rsidRPr="005D4C41" w:rsidR="00AA7506">
        <w:rPr>
          <w:rFonts w:ascii="Times New Roman" w:hAnsi="Times New Roman"/>
          <w:color w:val="000000" w:themeColor="text1"/>
          <w:spacing w:val="-2"/>
          <w:sz w:val="25"/>
          <w:szCs w:val="25"/>
        </w:rPr>
        <w:t>ое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лиц</w:t>
      </w:r>
      <w:r w:rsidRPr="005D4C41" w:rsidR="00AA7506">
        <w:rPr>
          <w:rFonts w:ascii="Times New Roman" w:hAnsi="Times New Roman"/>
          <w:color w:val="000000" w:themeColor="text1"/>
          <w:spacing w:val="-2"/>
          <w:sz w:val="25"/>
          <w:szCs w:val="25"/>
        </w:rPr>
        <w:t>о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5D4C41" w:rsidR="00F2275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- </w:t>
      </w:r>
      <w:r w:rsidRPr="005D4C41" w:rsidR="00A078D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Кирдань</w:t>
      </w:r>
      <w:r w:rsidRPr="005D4C41" w:rsidR="00A078D9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В.Е</w:t>
      </w:r>
      <w:r w:rsidRPr="005D4C41" w:rsidR="00AA7506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</w:t>
      </w:r>
      <w:r w:rsidRPr="005D4C41" w:rsidR="00AA750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5D4C41" w:rsidR="00F22750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-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предоставлены </w:t>
      </w:r>
      <w:r w:rsidRPr="005D4C41" w:rsidR="00B30AB4">
        <w:rPr>
          <w:rFonts w:ascii="Times New Roman" w:hAnsi="Times New Roman"/>
          <w:color w:val="000000" w:themeColor="text1"/>
          <w:spacing w:val="-2"/>
          <w:sz w:val="25"/>
          <w:szCs w:val="25"/>
        </w:rPr>
        <w:t>указанным лицом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органы Фонда пенсионного </w:t>
      </w:r>
      <w:r w:rsidRPr="005D4C41" w:rsidR="00F22750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5D4C41">
        <w:rPr>
          <w:rFonts w:ascii="Times New Roman" w:hAnsi="Times New Roman"/>
          <w:color w:val="000000" w:themeColor="text1"/>
          <w:spacing w:val="-8"/>
          <w:sz w:val="25"/>
          <w:szCs w:val="25"/>
        </w:rPr>
        <w:t>и социального страхования Российской Федерации посредство</w:t>
      </w:r>
      <w:r w:rsidRPr="005D4C41" w:rsidR="00AA7506">
        <w:rPr>
          <w:rFonts w:ascii="Times New Roman" w:hAnsi="Times New Roman"/>
          <w:color w:val="000000" w:themeColor="text1"/>
          <w:spacing w:val="-8"/>
          <w:sz w:val="25"/>
          <w:szCs w:val="25"/>
        </w:rPr>
        <w:t>м электронного документооборота</w:t>
      </w:r>
      <w:r w:rsidRPr="005D4C41" w:rsidR="00AA750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5D4C41" w:rsidR="00B30AB4">
        <w:rPr>
          <w:rFonts w:ascii="Times New Roman" w:hAnsi="Times New Roman"/>
          <w:color w:val="000000" w:themeColor="text1"/>
          <w:spacing w:val="-2"/>
          <w:sz w:val="25"/>
          <w:szCs w:val="25"/>
        </w:rPr>
        <w:t>19</w:t>
      </w:r>
      <w:r w:rsidRPr="005D4C41" w:rsidR="00A078D9">
        <w:rPr>
          <w:rFonts w:ascii="Times New Roman" w:hAnsi="Times New Roman"/>
          <w:color w:val="000000" w:themeColor="text1"/>
          <w:spacing w:val="-2"/>
          <w:sz w:val="25"/>
          <w:szCs w:val="25"/>
        </w:rPr>
        <w:t>.02.2026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предельный срок предоставления которых - </w:t>
      </w:r>
      <w:r w:rsidRPr="005D4C41" w:rsidR="00A078D9">
        <w:rPr>
          <w:rFonts w:ascii="Times New Roman" w:hAnsi="Times New Roman"/>
          <w:color w:val="000000" w:themeColor="text1"/>
          <w:spacing w:val="-2"/>
          <w:sz w:val="25"/>
          <w:szCs w:val="25"/>
        </w:rPr>
        <w:t>27</w:t>
      </w:r>
      <w:r w:rsidRPr="005D4C41" w:rsidR="00AA7506">
        <w:rPr>
          <w:rFonts w:ascii="Times New Roman" w:hAnsi="Times New Roman"/>
          <w:color w:val="000000" w:themeColor="text1"/>
          <w:spacing w:val="-2"/>
          <w:sz w:val="25"/>
          <w:szCs w:val="25"/>
        </w:rPr>
        <w:t>.01.2026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570778" w:rsidRPr="005D4C41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Факт совершения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должностным лицом -</w:t>
      </w:r>
      <w:r w:rsidRPr="005D4C4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5D4C41" w:rsidR="00E122B5">
        <w:rPr>
          <w:rFonts w:ascii="Times New Roman" w:hAnsi="Times New Roman"/>
          <w:color w:val="000000" w:themeColor="text1"/>
          <w:spacing w:val="-2"/>
          <w:sz w:val="25"/>
          <w:szCs w:val="25"/>
        </w:rPr>
        <w:t>генеральным директором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ООО «</w:t>
      </w:r>
      <w:r w:rsidRPr="005D4C41" w:rsidR="00671371">
        <w:rPr>
          <w:rFonts w:ascii="Times New Roman" w:hAnsi="Times New Roman"/>
          <w:color w:val="000000" w:themeColor="text1"/>
          <w:spacing w:val="-2"/>
          <w:sz w:val="25"/>
          <w:szCs w:val="25"/>
        </w:rPr>
        <w:t>Юг Строй Экспертиза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5D4C41" w:rsidR="000F607E">
        <w:rPr>
          <w:rFonts w:ascii="Times New Roman" w:hAnsi="Times New Roman"/>
          <w:color w:val="000000" w:themeColor="text1"/>
          <w:spacing w:val="-2"/>
          <w:sz w:val="25"/>
          <w:szCs w:val="25"/>
        </w:rPr>
        <w:t>Кирдань</w:t>
      </w:r>
      <w:r w:rsidRPr="005D4C41" w:rsidR="000F607E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В.Е</w:t>
      </w:r>
      <w:r w:rsidRPr="005D4C41" w:rsidR="00DB167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вменяемого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административного правонарушения подтверждается:</w:t>
      </w:r>
    </w:p>
    <w:p w:rsidR="00570778" w:rsidRPr="005D4C41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</w:pPr>
      <w:r w:rsidRPr="005D4C41">
        <w:rPr>
          <w:rFonts w:ascii="Times New Roman" w:hAnsi="Times New Roman"/>
          <w:color w:val="000000" w:themeColor="text1"/>
          <w:spacing w:val="-8"/>
          <w:sz w:val="25"/>
          <w:szCs w:val="25"/>
          <w:shd w:val="clear" w:color="auto" w:fill="FFFFFF"/>
        </w:rPr>
        <w:t>- протоколом об административном правонарушении №</w:t>
      </w:r>
      <w:r w:rsidRPr="005D4C41" w:rsidR="00AA7506">
        <w:rPr>
          <w:rFonts w:ascii="Times New Roman" w:hAnsi="Times New Roman"/>
          <w:color w:val="000000" w:themeColor="text1"/>
          <w:spacing w:val="-8"/>
          <w:sz w:val="25"/>
          <w:szCs w:val="25"/>
          <w:shd w:val="clear" w:color="auto" w:fill="FFFFFF"/>
        </w:rPr>
        <w:t xml:space="preserve"> 091</w:t>
      </w:r>
      <w:r w:rsidRPr="005D4C41" w:rsidR="00AA7506">
        <w:rPr>
          <w:rFonts w:ascii="Times New Roman" w:hAnsi="Times New Roman"/>
          <w:color w:val="000000" w:themeColor="text1"/>
          <w:spacing w:val="-8"/>
          <w:sz w:val="25"/>
          <w:szCs w:val="25"/>
          <w:shd w:val="clear" w:color="auto" w:fill="FFFFFF"/>
          <w:lang w:val="en-US"/>
        </w:rPr>
        <w:t>S</w:t>
      </w:r>
      <w:r w:rsidRPr="005D4C41" w:rsidR="00AA7506">
        <w:rPr>
          <w:rFonts w:ascii="Times New Roman" w:hAnsi="Times New Roman"/>
          <w:color w:val="000000" w:themeColor="text1"/>
          <w:spacing w:val="-8"/>
          <w:sz w:val="25"/>
          <w:szCs w:val="25"/>
          <w:shd w:val="clear" w:color="auto" w:fill="FFFFFF"/>
        </w:rPr>
        <w:t>2026000064</w:t>
      </w:r>
      <w:r w:rsidRPr="005D4C41" w:rsidR="00B30AB4">
        <w:rPr>
          <w:rFonts w:ascii="Times New Roman" w:hAnsi="Times New Roman"/>
          <w:color w:val="000000" w:themeColor="text1"/>
          <w:spacing w:val="-8"/>
          <w:sz w:val="25"/>
          <w:szCs w:val="25"/>
          <w:shd w:val="clear" w:color="auto" w:fill="FFFFFF"/>
        </w:rPr>
        <w:t>4</w:t>
      </w:r>
      <w:r w:rsidRPr="005D4C41" w:rsidR="00AA7506">
        <w:rPr>
          <w:rFonts w:ascii="Times New Roman" w:hAnsi="Times New Roman"/>
          <w:color w:val="000000" w:themeColor="text1"/>
          <w:spacing w:val="-8"/>
          <w:sz w:val="25"/>
          <w:szCs w:val="25"/>
          <w:shd w:val="clear" w:color="auto" w:fill="FFFFFF"/>
        </w:rPr>
        <w:t xml:space="preserve"> от 16.06.2026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, согласно которому </w:t>
      </w:r>
      <w:r w:rsidRPr="005D4C41" w:rsidR="000F607E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Кирдань</w:t>
      </w:r>
      <w:r w:rsidRPr="005D4C41" w:rsidR="000F607E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В.Е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., являясь должностным лицом</w:t>
      </w:r>
      <w:r w:rsidRPr="005D4C41" w:rsidR="00C9386F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-</w:t>
      </w:r>
      <w:r w:rsidRPr="005D4C41" w:rsidR="00C9386F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5D4C41" w:rsidR="00E122B5">
        <w:rPr>
          <w:rFonts w:ascii="Times New Roman" w:hAnsi="Times New Roman"/>
          <w:color w:val="000000" w:themeColor="text1"/>
          <w:spacing w:val="-2"/>
          <w:sz w:val="25"/>
          <w:szCs w:val="25"/>
        </w:rPr>
        <w:t>генеральным директором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ООО «</w:t>
      </w:r>
      <w:r w:rsidRPr="005D4C41" w:rsidR="0067137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Юг Строй Экспертиза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»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не представил в срок,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в органы Фонда пенсионного и социального страхования Российской Федерации, </w:t>
      </w:r>
      <w:r w:rsidRPr="005D4C41" w:rsidR="00E71B27">
        <w:rPr>
          <w:rFonts w:ascii="Times New Roman" w:hAnsi="Times New Roman"/>
          <w:color w:val="000000" w:themeColor="text1"/>
          <w:spacing w:val="-2"/>
          <w:sz w:val="25"/>
          <w:szCs w:val="25"/>
        </w:rPr>
        <w:t>сведения за периоды работы (деятельности), в том числе</w:t>
      </w:r>
      <w:r w:rsidRPr="005D4C41" w:rsidR="004B172A">
        <w:rPr>
          <w:rFonts w:ascii="Times New Roman" w:hAnsi="Times New Roman"/>
          <w:color w:val="000000" w:themeColor="text1"/>
          <w:spacing w:val="-2"/>
          <w:sz w:val="25"/>
          <w:szCs w:val="25"/>
        </w:rPr>
        <w:t>,</w:t>
      </w:r>
      <w:r w:rsidRPr="005D4C41" w:rsidR="00E71B2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за периоды работы (деятельности), включаемые</w:t>
      </w:r>
      <w:r w:rsidRPr="005D4C41" w:rsidR="00E71B2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 стаж для определения права </w:t>
      </w:r>
      <w:r w:rsidRPr="005D4C41" w:rsidR="004B172A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5D4C41" w:rsidR="00E71B27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на досрочное назначение пенсии или на повышение фиксированной выплаты к пенсии </w:t>
      </w:r>
      <w:r w:rsidRPr="005D4C41" w:rsidR="004B172A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5D4C41" w:rsidR="00E71B27">
        <w:rPr>
          <w:rFonts w:ascii="Times New Roman" w:hAnsi="Times New Roman"/>
          <w:color w:val="000000" w:themeColor="text1"/>
          <w:spacing w:val="-2"/>
          <w:sz w:val="25"/>
          <w:szCs w:val="25"/>
        </w:rPr>
        <w:t>в отношении застрахованного лица, по форме ЕФС-1 (подраздел 1.2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) предусмотренные подпунктом 5</w:t>
      </w:r>
      <w:r w:rsidRPr="005D4C41" w:rsidR="00AA750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пункта 2</w:t>
      </w:r>
      <w:r w:rsidRPr="005D4C41" w:rsidR="00AA7506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статьи 11 </w:t>
      </w:r>
      <w:r w:rsidRPr="005D4C41" w:rsidR="00AA7506">
        <w:rPr>
          <w:rFonts w:ascii="Times New Roman" w:hAnsi="Times New Roman"/>
          <w:color w:val="000000" w:themeColor="text1"/>
          <w:spacing w:val="-2"/>
          <w:sz w:val="25"/>
          <w:szCs w:val="25"/>
        </w:rPr>
        <w:t>Закона № 27-ФЗ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(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л.д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.</w:t>
      </w:r>
      <w:r w:rsidRPr="005D4C41" w:rsidR="00BE0487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 xml:space="preserve"> </w:t>
      </w:r>
      <w:r w:rsidRPr="005D4C41" w:rsidR="00AA7506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1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);</w:t>
      </w:r>
    </w:p>
    <w:p w:rsidR="00570778" w:rsidRPr="005D4C41" w:rsidP="00C9386F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</w:pPr>
      <w:r w:rsidRPr="005D4C41">
        <w:rPr>
          <w:rFonts w:ascii="Times New Roman" w:hAnsi="Times New Roman" w:eastAsiaTheme="minorHAnsi"/>
          <w:color w:val="000000" w:themeColor="text1"/>
          <w:spacing w:val="-8"/>
          <w:sz w:val="25"/>
          <w:szCs w:val="25"/>
        </w:rPr>
        <w:t xml:space="preserve">- </w:t>
      </w:r>
      <w:r w:rsidRPr="005D4C41" w:rsidR="000F05A2">
        <w:rPr>
          <w:rFonts w:ascii="Times New Roman" w:hAnsi="Times New Roman" w:eastAsiaTheme="minorHAnsi"/>
          <w:color w:val="000000" w:themeColor="text1"/>
          <w:spacing w:val="-8"/>
          <w:sz w:val="25"/>
          <w:szCs w:val="25"/>
        </w:rPr>
        <w:t>актом</w:t>
      </w:r>
      <w:r w:rsidRPr="005D4C41">
        <w:rPr>
          <w:rFonts w:ascii="Times New Roman" w:hAnsi="Times New Roman" w:eastAsiaTheme="minorHAnsi"/>
          <w:color w:val="000000" w:themeColor="text1"/>
          <w:spacing w:val="-8"/>
          <w:sz w:val="25"/>
          <w:szCs w:val="25"/>
        </w:rPr>
        <w:t xml:space="preserve"> о выявлении правонарушения в сфере законодательства Российской Федерации</w:t>
      </w:r>
      <w:r w:rsidRPr="005D4C4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об индивидуальном (персонифицированном) учете в системе обязательного пенсионного страхования </w:t>
      </w:r>
      <w:r w:rsidRPr="005D4C41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№ 091</w:t>
      </w:r>
      <w:r w:rsidRPr="005D4C41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  <w:lang w:val="en-US"/>
        </w:rPr>
        <w:t>S</w:t>
      </w:r>
      <w:r w:rsidRPr="005D4C41" w:rsidR="00B30AB4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18260000608</w:t>
      </w:r>
      <w:r w:rsidRPr="005D4C41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5D4C4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от </w:t>
      </w:r>
      <w:r w:rsidRPr="005D4C41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23.03.2026</w:t>
      </w:r>
      <w:r w:rsidRPr="005D4C4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, согласно которому </w:t>
      </w:r>
      <w:r w:rsidRPr="005D4C41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в деятельност</w:t>
      </w:r>
      <w:r w:rsidRPr="005D4C41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и</w:t>
      </w:r>
      <w:r w:rsidRPr="005D4C4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ООО</w:t>
      </w:r>
      <w:r w:rsidRPr="005D4C4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5D4C41" w:rsidR="00E71B27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br/>
      </w:r>
      <w:r w:rsidRPr="005D4C4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«</w:t>
      </w:r>
      <w:r w:rsidRPr="005D4C41" w:rsidR="0067137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Юг Строй Экспертиза</w:t>
      </w:r>
      <w:r w:rsidRPr="005D4C4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» </w:t>
      </w:r>
      <w:r w:rsidRPr="005D4C41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установлены нарушения подпункта </w:t>
      </w:r>
      <w:r w:rsidRPr="005D4C41" w:rsidR="007C71A4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3</w:t>
      </w:r>
      <w:r w:rsidRPr="005D4C41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5D4C41" w:rsidR="00C348C6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пункта 2</w:t>
      </w:r>
      <w:r w:rsidRPr="005D4C41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статьи 11 Закона </w:t>
      </w:r>
      <w:r w:rsidRPr="005D4C41" w:rsidR="00E71B27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br/>
      </w:r>
      <w:r w:rsidRPr="005D4C41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№ 27-ФЗ </w:t>
      </w:r>
      <w:r w:rsidRPr="005D4C4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(</w:t>
      </w:r>
      <w:r w:rsidRPr="005D4C4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л.д</w:t>
      </w:r>
      <w:r w:rsidRPr="005D4C4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.</w:t>
      </w:r>
      <w:r w:rsidRPr="005D4C41" w:rsidR="00BE0487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5D4C4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1</w:t>
      </w:r>
      <w:r w:rsidRPr="005D4C41" w:rsidR="00B30AB4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1</w:t>
      </w:r>
      <w:r w:rsidRPr="005D4C4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);</w:t>
      </w:r>
    </w:p>
    <w:p w:rsidR="00570778" w:rsidRPr="005D4C41" w:rsidP="00C9386F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</w:pPr>
      <w:r w:rsidRPr="005D4C4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- </w:t>
      </w:r>
      <w:r w:rsidRPr="005D4C41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решением № 091</w:t>
      </w:r>
      <w:r w:rsidRPr="005D4C41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  <w:lang w:val="en-US"/>
        </w:rPr>
        <w:t>S</w:t>
      </w:r>
      <w:r w:rsidRPr="005D4C41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1</w:t>
      </w:r>
      <w:r w:rsidRPr="005D4C41" w:rsidR="00B30AB4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9260000862 от 23.04.2026</w:t>
      </w:r>
      <w:r w:rsidRPr="005D4C4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, которым ООО «</w:t>
      </w:r>
      <w:r w:rsidRPr="005D4C41" w:rsidR="0067137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Юг Строй Экспертиза</w:t>
      </w:r>
      <w:r w:rsidRPr="005D4C4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»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5D4C4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привлечено к ответственности за </w:t>
      </w:r>
      <w:r w:rsidRPr="005D4C41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нарушение подпункта </w:t>
      </w:r>
      <w:r w:rsidRPr="005D4C41" w:rsidR="007C71A4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3</w:t>
      </w:r>
      <w:r w:rsidRPr="005D4C41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пункта 2, пункта 6 статьи 11 Закона </w:t>
      </w:r>
      <w:r w:rsidRPr="005D4C41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br/>
        <w:t>№ 27-ФЗ</w:t>
      </w:r>
      <w:r w:rsidRPr="005D4C41" w:rsidR="00A6289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(</w:t>
      </w:r>
      <w:r w:rsidRPr="005D4C41" w:rsidR="00A6289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л.д</w:t>
      </w:r>
      <w:r w:rsidRPr="005D4C41" w:rsidR="00A6289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.</w:t>
      </w:r>
      <w:r w:rsidRPr="005D4C41" w:rsidR="00BE0487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5D4C41" w:rsidR="00A6289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1</w:t>
      </w:r>
      <w:r w:rsidRPr="005D4C41" w:rsidR="00B30AB4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3);</w:t>
      </w:r>
    </w:p>
    <w:p w:rsidR="00570778" w:rsidRPr="005D4C41" w:rsidP="00C9386F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</w:pPr>
      <w:r w:rsidRPr="005D4C4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- </w:t>
      </w:r>
      <w:r w:rsidRPr="005D4C41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у</w:t>
      </w:r>
      <w:r w:rsidRPr="005D4C4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ведомлени</w:t>
      </w:r>
      <w:r w:rsidRPr="005D4C41" w:rsidR="000F05A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ем</w:t>
      </w:r>
      <w:r w:rsidRPr="005D4C4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о доставке в </w:t>
      </w:r>
      <w:r w:rsidRPr="005D4C41" w:rsidR="00A75342">
        <w:rPr>
          <w:rFonts w:ascii="Times New Roman" w:hAnsi="Times New Roman"/>
          <w:color w:val="000000" w:themeColor="text1"/>
          <w:spacing w:val="-2"/>
          <w:sz w:val="25"/>
          <w:szCs w:val="25"/>
        </w:rPr>
        <w:t>органы Фонда пенсионного и социального страхования Российской Федерации</w:t>
      </w:r>
      <w:r w:rsidRPr="005D4C4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сведений по форме ЕФС-1 в электронном виде, которые поступили </w:t>
      </w:r>
      <w:r w:rsidRPr="005D4C41" w:rsidR="00B30AB4">
        <w:rPr>
          <w:rFonts w:ascii="Times New Roman" w:hAnsi="Times New Roman"/>
          <w:color w:val="000000" w:themeColor="text1"/>
          <w:spacing w:val="-2"/>
          <w:sz w:val="25"/>
          <w:szCs w:val="25"/>
        </w:rPr>
        <w:t>19.02.2026</w:t>
      </w:r>
      <w:r w:rsidRPr="005D4C4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(</w:t>
      </w:r>
      <w:r w:rsidRPr="005D4C4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л.д</w:t>
      </w:r>
      <w:r w:rsidRPr="005D4C4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.</w:t>
      </w:r>
      <w:r w:rsidRPr="005D4C41" w:rsidR="00BE0487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5D4C4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1</w:t>
      </w:r>
      <w:r w:rsidRPr="005D4C41" w:rsidR="00B30AB4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0</w:t>
      </w:r>
      <w:r w:rsidRPr="005D4C4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);</w:t>
      </w:r>
    </w:p>
    <w:p w:rsidR="00570778" w:rsidRPr="005D4C41" w:rsidP="00C9386F">
      <w:pPr>
        <w:spacing w:after="0" w:line="240" w:lineRule="auto"/>
        <w:ind w:firstLine="709"/>
        <w:jc w:val="both"/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</w:pPr>
      <w:r w:rsidRPr="005D4C4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- выпиской</w:t>
      </w:r>
      <w:r w:rsidRPr="005D4C41" w:rsidR="00C9386F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5D4C4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из ЕГРЮЛ, </w:t>
      </w:r>
      <w:r w:rsidRPr="005D4C41" w:rsidR="00A75342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содержащей сведения об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ООО «</w:t>
      </w:r>
      <w:r w:rsidRPr="005D4C41" w:rsidR="00671371">
        <w:rPr>
          <w:rFonts w:ascii="Times New Roman" w:hAnsi="Times New Roman"/>
          <w:color w:val="000000" w:themeColor="text1"/>
          <w:spacing w:val="-2"/>
          <w:sz w:val="25"/>
          <w:szCs w:val="25"/>
        </w:rPr>
        <w:t>Юг Строй Экспертиза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»</w:t>
      </w:r>
      <w:r w:rsidRPr="005D4C41" w:rsidR="00C9386F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 </w:t>
      </w:r>
      <w:r w:rsidRPr="005D4C41" w:rsidR="00B30AB4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br/>
      </w:r>
      <w:r w:rsidRPr="005D4C4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(</w:t>
      </w:r>
      <w:r w:rsidRPr="005D4C4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л.д</w:t>
      </w:r>
      <w:r w:rsidRPr="005D4C4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 xml:space="preserve">. </w:t>
      </w:r>
      <w:r w:rsidRPr="005D4C41" w:rsidR="00B30AB4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6, 7</w:t>
      </w:r>
      <w:r w:rsidRPr="005D4C41">
        <w:rPr>
          <w:rFonts w:ascii="Times New Roman" w:hAnsi="Times New Roman" w:eastAsiaTheme="minorHAnsi"/>
          <w:color w:val="000000" w:themeColor="text1"/>
          <w:spacing w:val="-2"/>
          <w:sz w:val="25"/>
          <w:szCs w:val="25"/>
        </w:rPr>
        <w:t>).</w:t>
      </w:r>
    </w:p>
    <w:p w:rsidR="00C348C6" w:rsidRPr="005D4C41" w:rsidP="00C348C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Составленные по делу об административном правонарушении процессуальные документы соответствуют требованиям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в связи с чем, являются допустимыми, достоверными, а в своей совокупности достаточными доказательствами, собранными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  <w:t xml:space="preserve">в соответствии с правилами статей 26.2, 26.11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C348C6" w:rsidRPr="005D4C41" w:rsidP="00C348C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Оценив представленные доказательства по делу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на основании статьи 26.11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,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прихожу к выводу, что виновность должностного лица - директор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а ООО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</w:t>
      </w:r>
      <w:r w:rsidRPr="005D4C41" w:rsidR="00671371">
        <w:rPr>
          <w:rFonts w:ascii="Times New Roman" w:hAnsi="Times New Roman"/>
          <w:color w:val="000000" w:themeColor="text1"/>
          <w:spacing w:val="-2"/>
          <w:sz w:val="25"/>
          <w:szCs w:val="25"/>
        </w:rPr>
        <w:t>Юг Строй Экспертиза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5D4C41" w:rsidR="000F607E">
        <w:rPr>
          <w:rFonts w:ascii="Times New Roman" w:hAnsi="Times New Roman"/>
          <w:color w:val="000000" w:themeColor="text1"/>
          <w:spacing w:val="-2"/>
          <w:sz w:val="25"/>
          <w:szCs w:val="25"/>
        </w:rPr>
        <w:t>Кирдань</w:t>
      </w:r>
      <w:r w:rsidRPr="005D4C41" w:rsidR="000F607E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В.Е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в совершении </w:t>
      </w:r>
      <w:r w:rsidRPr="005D4C41" w:rsidR="00390865">
        <w:rPr>
          <w:rFonts w:ascii="Times New Roman" w:hAnsi="Times New Roman"/>
          <w:color w:val="000000" w:themeColor="text1"/>
          <w:spacing w:val="-2"/>
          <w:sz w:val="25"/>
          <w:szCs w:val="25"/>
        </w:rPr>
        <w:t>им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административного правонарушения, предусмотренного части 2 статьи 15.33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, доказана и нашла свое подтверждение.</w:t>
      </w:r>
    </w:p>
    <w:p w:rsidR="00C348C6" w:rsidRPr="005D4C41" w:rsidP="00C348C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соответствии с частью 2 статьи 4.1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</w:t>
      </w:r>
      <w:r w:rsidRPr="005D4C41" w:rsidR="004B172A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и отягчающие административную ответственность.</w:t>
      </w:r>
    </w:p>
    <w:p w:rsidR="00C348C6" w:rsidRPr="005D4C41" w:rsidP="00C348C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Согласно части 3 статьи 2.1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лицо,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лицо.</w:t>
      </w:r>
    </w:p>
    <w:p w:rsidR="00C348C6" w:rsidRPr="005D4C41" w:rsidP="00C348C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В силу требований статьи 2.4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административной ответственности подлежит должностное лицо в случае совершения им административного правонарушения в связи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  <w:t>с неисполнением либо ненадлежащим исполнением своих служебных обязанностей.</w:t>
      </w:r>
    </w:p>
    <w:p w:rsidR="00C348C6" w:rsidRPr="005D4C41" w:rsidP="00C348C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должностного лица - директор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а ООО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</w:t>
      </w:r>
      <w:r w:rsidRPr="005D4C41" w:rsidR="00671371">
        <w:rPr>
          <w:rFonts w:ascii="Times New Roman" w:hAnsi="Times New Roman"/>
          <w:color w:val="000000" w:themeColor="text1"/>
          <w:spacing w:val="-2"/>
          <w:sz w:val="25"/>
          <w:szCs w:val="25"/>
        </w:rPr>
        <w:t>Юг Строй Экспертиза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5D4C41" w:rsidR="000F607E">
        <w:rPr>
          <w:rFonts w:ascii="Times New Roman" w:hAnsi="Times New Roman"/>
          <w:color w:val="000000" w:themeColor="text1"/>
          <w:spacing w:val="-2"/>
          <w:sz w:val="25"/>
          <w:szCs w:val="25"/>
        </w:rPr>
        <w:t>Кирдань</w:t>
      </w:r>
      <w:r w:rsidRPr="005D4C41" w:rsidR="000F607E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В.Е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.,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в ходе рассмотрения дела мировым судьей не установлено.</w:t>
      </w:r>
    </w:p>
    <w:p w:rsidR="00C348C6" w:rsidRPr="005D4C41" w:rsidP="00C348C6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Из материалов дела усматривается, что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 ООО «</w:t>
      </w:r>
      <w:r w:rsidRPr="005D4C41" w:rsidR="00671371">
        <w:rPr>
          <w:rFonts w:ascii="Times New Roman" w:hAnsi="Times New Roman"/>
          <w:color w:val="000000" w:themeColor="text1"/>
          <w:spacing w:val="-2"/>
          <w:sz w:val="25"/>
          <w:szCs w:val="25"/>
        </w:rPr>
        <w:t>Юг Строй Экспертиза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5D4C41" w:rsidR="000F607E">
        <w:rPr>
          <w:rFonts w:ascii="Times New Roman" w:hAnsi="Times New Roman"/>
          <w:color w:val="000000" w:themeColor="text1"/>
          <w:spacing w:val="-8"/>
          <w:sz w:val="25"/>
          <w:szCs w:val="25"/>
        </w:rPr>
        <w:t>Кирдань</w:t>
      </w:r>
      <w:r w:rsidRPr="005D4C41" w:rsidR="000F607E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В.Е</w:t>
      </w:r>
      <w:r w:rsidRPr="005D4C41">
        <w:rPr>
          <w:rFonts w:ascii="Times New Roman" w:hAnsi="Times New Roman"/>
          <w:color w:val="000000" w:themeColor="text1"/>
          <w:spacing w:val="-8"/>
          <w:sz w:val="25"/>
          <w:szCs w:val="25"/>
        </w:rPr>
        <w:t>. на момент совершения административного правонарушения, предусмотренного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частью 2 статьи 15.33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shd w:val="clear" w:color="auto" w:fill="FFFFFF"/>
        </w:rPr>
        <w:t>КоАП РФ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а именно на </w:t>
      </w:r>
      <w:r w:rsidRPr="005D4C41" w:rsidR="000562DE">
        <w:rPr>
          <w:rFonts w:ascii="Times New Roman" w:hAnsi="Times New Roman"/>
          <w:color w:val="000000" w:themeColor="text1"/>
          <w:spacing w:val="-2"/>
          <w:sz w:val="25"/>
          <w:szCs w:val="25"/>
        </w:rPr>
        <w:t>27.01.2026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,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ранее не привлекался </w:t>
      </w:r>
      <w:r w:rsidRPr="005D4C41" w:rsidR="00B30AB4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br/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к административной ответственности за административное правонарушение, выявленное </w:t>
      </w:r>
      <w:r w:rsidRPr="005D4C41" w:rsidR="00B30AB4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br/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в ходе осуществления государственного контроля (надзора).</w:t>
      </w:r>
    </w:p>
    <w:p w:rsidR="00570778" w:rsidRPr="005D4C41" w:rsidP="00C348C6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Учитывая конкретные обстоятельства дела, принимая во внимание характер совершенного правонарушения, данные о должностном лице, в отношении которого ведется производство по делу, суд считает возможным назначить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директору ООО «</w:t>
      </w:r>
      <w:r w:rsidRPr="005D4C41" w:rsidR="00671371">
        <w:rPr>
          <w:rFonts w:ascii="Times New Roman" w:hAnsi="Times New Roman"/>
          <w:color w:val="000000" w:themeColor="text1"/>
          <w:spacing w:val="-2"/>
          <w:sz w:val="25"/>
          <w:szCs w:val="25"/>
        </w:rPr>
        <w:t>Юг Строй Экспертиза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5D4C41" w:rsidR="000F607E">
        <w:rPr>
          <w:rFonts w:ascii="Times New Roman" w:hAnsi="Times New Roman"/>
          <w:color w:val="000000" w:themeColor="text1"/>
          <w:spacing w:val="-2"/>
          <w:sz w:val="25"/>
          <w:szCs w:val="25"/>
        </w:rPr>
        <w:t>Кирдань</w:t>
      </w:r>
      <w:r w:rsidRPr="005D4C41" w:rsidR="000F607E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В.Е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административное наказание в виде предупреждения, </w:t>
      </w:r>
      <w:r w:rsidRPr="005D4C41" w:rsidR="00ED27EA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поскольку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административное правонарушение совершено впервые и не повлекло причинения вреда </w:t>
      </w:r>
      <w:r w:rsidRPr="005D4C41" w:rsidR="005B0AAE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br/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или возникновения угрозы причинения вреда жизни и здоровью людей, объектам животного и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не повлекло имущественного ущерба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.</w:t>
      </w:r>
    </w:p>
    <w:p w:rsidR="00570778" w:rsidRPr="005D4C41" w:rsidP="00C9386F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На основании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изложенного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руководствуясь ч</w:t>
      </w:r>
      <w:r w:rsidRPr="005D4C41" w:rsidR="00BE048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астью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1 ст</w:t>
      </w:r>
      <w:r w:rsidRPr="005D4C41" w:rsidR="00BE048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атьи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15.33.2, статьями 29.10</w:t>
      </w:r>
      <w:r w:rsidRPr="005D4C41" w:rsidR="00BE0487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,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29.11, статьей</w:t>
      </w:r>
      <w:r w:rsidRPr="005D4C41" w:rsidR="00C9386F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23.1, главой 29 </w:t>
      </w:r>
      <w:r w:rsidRPr="005D4C41" w:rsidR="00BE0487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, мировой судья</w:t>
      </w:r>
    </w:p>
    <w:p w:rsidR="00570778" w:rsidRPr="005D4C41" w:rsidP="00C9386F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ПОСТАНОВИЛ:</w:t>
      </w:r>
    </w:p>
    <w:p w:rsidR="00570778" w:rsidRPr="005D4C41" w:rsidP="00C9386F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Признать должностное лицо</w:t>
      </w:r>
      <w:r w:rsidRPr="005D4C4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-</w:t>
      </w:r>
      <w:r w:rsidRPr="005D4C4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5D4C41" w:rsidR="00E122B5">
        <w:rPr>
          <w:rFonts w:ascii="Times New Roman" w:hAnsi="Times New Roman"/>
          <w:color w:val="000000" w:themeColor="text1"/>
          <w:spacing w:val="-2"/>
          <w:sz w:val="25"/>
          <w:szCs w:val="25"/>
        </w:rPr>
        <w:t>генерального директор</w:t>
      </w:r>
      <w:r w:rsidRPr="005D4C41" w:rsidR="00E122B5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ООО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«</w:t>
      </w:r>
      <w:r w:rsidRPr="005D4C41" w:rsidR="00671371">
        <w:rPr>
          <w:rFonts w:ascii="Times New Roman" w:hAnsi="Times New Roman"/>
          <w:color w:val="000000" w:themeColor="text1"/>
          <w:spacing w:val="-2"/>
          <w:sz w:val="25"/>
          <w:szCs w:val="25"/>
        </w:rPr>
        <w:t>Юг Строй Экспертиза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» </w:t>
      </w:r>
      <w:r w:rsidRPr="005D4C41" w:rsidR="000F607E">
        <w:rPr>
          <w:rFonts w:ascii="Times New Roman" w:hAnsi="Times New Roman"/>
          <w:color w:val="000000" w:themeColor="text1"/>
          <w:spacing w:val="-8"/>
          <w:sz w:val="25"/>
          <w:szCs w:val="25"/>
        </w:rPr>
        <w:t>Кирдань</w:t>
      </w:r>
      <w:r w:rsidRPr="005D4C41" w:rsidR="000F607E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Владимира Евгеньевича</w:t>
      </w:r>
      <w:r w:rsidRPr="005D4C41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виновн</w:t>
      </w:r>
      <w:r w:rsidRPr="005D4C41" w:rsidR="00E30261">
        <w:rPr>
          <w:rFonts w:ascii="Times New Roman" w:hAnsi="Times New Roman"/>
          <w:color w:val="000000" w:themeColor="text1"/>
          <w:spacing w:val="-8"/>
          <w:sz w:val="25"/>
          <w:szCs w:val="25"/>
        </w:rPr>
        <w:t>ым</w:t>
      </w:r>
      <w:r w:rsidRPr="005D4C41">
        <w:rPr>
          <w:rFonts w:ascii="Times New Roman" w:hAnsi="Times New Roman"/>
          <w:color w:val="000000" w:themeColor="text1"/>
          <w:spacing w:val="-8"/>
          <w:sz w:val="25"/>
          <w:szCs w:val="25"/>
        </w:rPr>
        <w:t xml:space="preserve"> в совершении административного правонарушения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, предусмотренного ч</w:t>
      </w:r>
      <w:r w:rsidRPr="005D4C41" w:rsidR="00BE0487">
        <w:rPr>
          <w:rFonts w:ascii="Times New Roman" w:hAnsi="Times New Roman"/>
          <w:color w:val="000000" w:themeColor="text1"/>
          <w:spacing w:val="-2"/>
          <w:sz w:val="25"/>
          <w:szCs w:val="25"/>
        </w:rPr>
        <w:t>астью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1 статьи 15.33.2 </w:t>
      </w:r>
      <w:r w:rsidRPr="005D4C41" w:rsidR="00BE0487">
        <w:rPr>
          <w:rFonts w:ascii="Times New Roman" w:hAnsi="Times New Roman"/>
          <w:color w:val="000000" w:themeColor="text1"/>
          <w:spacing w:val="-2"/>
          <w:sz w:val="25"/>
          <w:szCs w:val="25"/>
        </w:rPr>
        <w:t>КоАП РФ,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и назначить е</w:t>
      </w:r>
      <w:r w:rsidRPr="005D4C41" w:rsidR="00E3026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му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 xml:space="preserve"> административное н</w:t>
      </w:r>
      <w:r w:rsidRPr="005D4C41" w:rsidR="000F607E"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  <w:t>аказание в виде предупреждения.</w:t>
      </w:r>
    </w:p>
    <w:p w:rsidR="00570778" w:rsidRPr="005D4C41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5D4C41">
        <w:rPr>
          <w:rFonts w:ascii="Times New Roman" w:hAnsi="Times New Roman"/>
          <w:color w:val="000000" w:themeColor="text1"/>
          <w:spacing w:val="-8"/>
          <w:sz w:val="25"/>
          <w:szCs w:val="25"/>
        </w:rPr>
        <w:t>Постановление по делу об административном правонарушении может быть обжаловано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</w:t>
      </w:r>
      <w:r w:rsidRPr="005D4C41" w:rsidR="00A82CA2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в Симферопольский районный суд Ре</w:t>
      </w:r>
      <w:r w:rsidRPr="005D4C41" w:rsidR="00BE0487">
        <w:rPr>
          <w:rFonts w:ascii="Times New Roman" w:hAnsi="Times New Roman"/>
          <w:color w:val="000000" w:themeColor="text1"/>
          <w:spacing w:val="-2"/>
          <w:sz w:val="25"/>
          <w:szCs w:val="25"/>
        </w:rPr>
        <w:t>спублики Крым в течение десяти дней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со дня вручения или получения копии постановления.</w:t>
      </w:r>
    </w:p>
    <w:p w:rsidR="00570778" w:rsidRPr="005D4C41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  <w:lang w:bidi="ru-RU"/>
        </w:rPr>
      </w:pPr>
    </w:p>
    <w:p w:rsidR="00570778" w:rsidRPr="005D4C41" w:rsidP="00C9386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Мировой су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дь</w:t>
      </w:r>
      <w:r w:rsidRPr="005D4C4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>я</w:t>
      </w:r>
      <w:r w:rsidRPr="005D4C4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5D4C4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5D4C4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5D4C4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5D4C4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5D4C4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5D4C4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5D4C41" w:rsidR="00C9386F">
        <w:rPr>
          <w:rFonts w:ascii="Times New Roman" w:hAnsi="Times New Roman"/>
          <w:color w:val="000000" w:themeColor="text1"/>
          <w:spacing w:val="-2"/>
          <w:sz w:val="25"/>
          <w:szCs w:val="25"/>
        </w:rPr>
        <w:tab/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С.Л. </w:t>
      </w:r>
      <w:r w:rsidRPr="005D4C41">
        <w:rPr>
          <w:rFonts w:ascii="Times New Roman" w:hAnsi="Times New Roman"/>
          <w:color w:val="000000" w:themeColor="text1"/>
          <w:spacing w:val="-2"/>
          <w:sz w:val="25"/>
          <w:szCs w:val="25"/>
        </w:rPr>
        <w:t>Буйлова</w:t>
      </w:r>
    </w:p>
    <w:sectPr w:rsidSect="004B172A">
      <w:headerReference w:type="default" r:id="rId5"/>
      <w:pgSz w:w="11906" w:h="16838"/>
      <w:pgMar w:top="851" w:right="907" w:bottom="709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66425460"/>
      <w:docPartObj>
        <w:docPartGallery w:val="Page Numbers (Top of Page)"/>
        <w:docPartUnique/>
      </w:docPartObj>
    </w:sdtPr>
    <w:sdtContent>
      <w:p w:rsidR="00205F79" w:rsidP="00205F79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4C41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A0C"/>
    <w:rsid w:val="00036A3A"/>
    <w:rsid w:val="000562DE"/>
    <w:rsid w:val="00082740"/>
    <w:rsid w:val="000F05A2"/>
    <w:rsid w:val="000F607E"/>
    <w:rsid w:val="000F719F"/>
    <w:rsid w:val="00150AC2"/>
    <w:rsid w:val="001A00D8"/>
    <w:rsid w:val="001A3BFE"/>
    <w:rsid w:val="001B677B"/>
    <w:rsid w:val="001D4EFF"/>
    <w:rsid w:val="001E1D74"/>
    <w:rsid w:val="00205F79"/>
    <w:rsid w:val="002103AC"/>
    <w:rsid w:val="002242EF"/>
    <w:rsid w:val="0023055F"/>
    <w:rsid w:val="002862C8"/>
    <w:rsid w:val="00342124"/>
    <w:rsid w:val="0034474B"/>
    <w:rsid w:val="00390865"/>
    <w:rsid w:val="003E318A"/>
    <w:rsid w:val="004867D3"/>
    <w:rsid w:val="004A067D"/>
    <w:rsid w:val="004A451F"/>
    <w:rsid w:val="004B172A"/>
    <w:rsid w:val="004C5AA9"/>
    <w:rsid w:val="004D73D7"/>
    <w:rsid w:val="005468B1"/>
    <w:rsid w:val="00570778"/>
    <w:rsid w:val="00576354"/>
    <w:rsid w:val="00584C2F"/>
    <w:rsid w:val="005B0AAE"/>
    <w:rsid w:val="005C1B59"/>
    <w:rsid w:val="005D4C41"/>
    <w:rsid w:val="005E55B1"/>
    <w:rsid w:val="0064167F"/>
    <w:rsid w:val="00671371"/>
    <w:rsid w:val="0068095C"/>
    <w:rsid w:val="00697DAF"/>
    <w:rsid w:val="00722A85"/>
    <w:rsid w:val="00726218"/>
    <w:rsid w:val="00732E3C"/>
    <w:rsid w:val="00733B8B"/>
    <w:rsid w:val="007C71A4"/>
    <w:rsid w:val="007D3DB8"/>
    <w:rsid w:val="008F3453"/>
    <w:rsid w:val="00912C84"/>
    <w:rsid w:val="009D7010"/>
    <w:rsid w:val="00A05F4B"/>
    <w:rsid w:val="00A078D9"/>
    <w:rsid w:val="00A26DEF"/>
    <w:rsid w:val="00A45660"/>
    <w:rsid w:val="00A62891"/>
    <w:rsid w:val="00A75342"/>
    <w:rsid w:val="00A75A0C"/>
    <w:rsid w:val="00A82CA2"/>
    <w:rsid w:val="00A9072A"/>
    <w:rsid w:val="00AA036C"/>
    <w:rsid w:val="00AA7506"/>
    <w:rsid w:val="00AE3E66"/>
    <w:rsid w:val="00B2305E"/>
    <w:rsid w:val="00B30AB4"/>
    <w:rsid w:val="00B52C63"/>
    <w:rsid w:val="00B91F6E"/>
    <w:rsid w:val="00BA3192"/>
    <w:rsid w:val="00BA3D3B"/>
    <w:rsid w:val="00BE0487"/>
    <w:rsid w:val="00BE4C7B"/>
    <w:rsid w:val="00C348C6"/>
    <w:rsid w:val="00C67C0D"/>
    <w:rsid w:val="00C9386F"/>
    <w:rsid w:val="00CD6E21"/>
    <w:rsid w:val="00CE17CA"/>
    <w:rsid w:val="00D373F3"/>
    <w:rsid w:val="00D55647"/>
    <w:rsid w:val="00D616B9"/>
    <w:rsid w:val="00D858EE"/>
    <w:rsid w:val="00DB1676"/>
    <w:rsid w:val="00E122B5"/>
    <w:rsid w:val="00E30261"/>
    <w:rsid w:val="00E71B27"/>
    <w:rsid w:val="00EC00DD"/>
    <w:rsid w:val="00ED27EA"/>
    <w:rsid w:val="00EE21E6"/>
    <w:rsid w:val="00EF10F7"/>
    <w:rsid w:val="00F14DC3"/>
    <w:rsid w:val="00F22750"/>
    <w:rsid w:val="00F54892"/>
    <w:rsid w:val="00F6120A"/>
    <w:rsid w:val="00F64799"/>
    <w:rsid w:val="00FC0151"/>
    <w:rsid w:val="00FC63A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77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57077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707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570778"/>
  </w:style>
  <w:style w:type="paragraph" w:styleId="Header">
    <w:name w:val="header"/>
    <w:basedOn w:val="Normal"/>
    <w:link w:val="a"/>
    <w:uiPriority w:val="99"/>
    <w:unhideWhenUsed/>
    <w:rsid w:val="00205F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205F79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205F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205F79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1"/>
    <w:uiPriority w:val="99"/>
    <w:semiHidden/>
    <w:unhideWhenUsed/>
    <w:rsid w:val="00DB16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B167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koap/razdel-ii/glava-15/statia-15.33.2/?marker=fdoctlaw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