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5D41" w:rsidRPr="00F57EEE" w:rsidP="00B42953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F57EEE" w:rsidR="00277A78">
        <w:rPr>
          <w:rFonts w:ascii="Times New Roman" w:hAnsi="Times New Roman"/>
          <w:color w:val="000000" w:themeColor="text1"/>
          <w:spacing w:val="-2"/>
          <w:sz w:val="26"/>
          <w:szCs w:val="26"/>
        </w:rPr>
        <w:t>05-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>0449</w:t>
      </w:r>
      <w:r w:rsidRPr="00F57EEE" w:rsidR="00277A78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BB522B" w:rsidP="00B42953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F55D41" w:rsidRPr="00F57EEE" w:rsidP="00B42953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BB522B" w:rsidP="00B42953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F55D41" w:rsidRPr="00F57EEE" w:rsidP="00B42953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24 сентября</w:t>
      </w:r>
      <w:r w:rsidRPr="00F57EEE" w:rsidR="00277A7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</w:t>
      </w:r>
      <w:r w:rsidRPr="00F57EEE" w:rsidR="0059560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57EEE" w:rsidR="0059560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57EEE" w:rsidR="0059560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57EEE" w:rsidR="0059560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57EEE" w:rsidR="0059560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57EEE" w:rsidR="0059560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F55D41" w:rsidRPr="00F57EEE" w:rsidP="00B42953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EB6132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ебного 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района (Симферопольский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район) Республики Крым (295034, Республика Крым, 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г. Симферополь, ул. К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уйбышева, д. 58д) 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F55D41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F55D41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Родоманцева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Виталия Викторовича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ца 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57EEE" w:rsidR="00277A7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гражданина Российской Федерации</w:t>
      </w:r>
      <w:r w:rsidRPr="00F57EEE" w:rsidR="00EB613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серии 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57EEE" w:rsidR="00277A7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57EEE" w:rsidR="00EB613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57EEE" w:rsidR="00EB613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57EEE" w:rsidR="00DA602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проживающего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57EEE" w:rsidR="00EB613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F55D41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</w:t>
      </w:r>
      <w:r w:rsidRPr="00F57EEE" w:rsidR="00AB0929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57EEE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статьи </w:t>
        </w:r>
      </w:hyperlink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12.15 </w:t>
      </w:r>
      <w:r w:rsidRPr="00F57EEE" w:rsidR="00EE31B9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КоАП РФ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F55D41" w:rsidRPr="00F57EEE" w:rsidP="00B42953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1470AE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57EEE">
        <w:rPr>
          <w:rFonts w:ascii="Times New Roman" w:hAnsi="Times New Roman"/>
          <w:spacing w:val="-2"/>
          <w:sz w:val="26"/>
          <w:szCs w:val="26"/>
        </w:rPr>
        <w:t>10.07.2026 в 10 час. 15 мин. на 49 км</w:t>
      </w:r>
      <w:r w:rsidRPr="00F57EEE" w:rsidR="00F27305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+ 038 м автодороги </w:t>
      </w:r>
      <w:r w:rsidRPr="00BB522B" w:rsidR="00BB522B">
        <w:rPr>
          <w:rFonts w:ascii="Times New Roman" w:hAnsi="Times New Roman"/>
          <w:spacing w:val="-2"/>
          <w:sz w:val="26"/>
          <w:szCs w:val="26"/>
        </w:rPr>
        <w:t>***</w:t>
      </w:r>
      <w:r w:rsidR="00BB522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 w:rsidR="00B42953">
        <w:rPr>
          <w:rFonts w:ascii="Times New Roman" w:hAnsi="Times New Roman"/>
          <w:spacing w:val="-2"/>
          <w:sz w:val="26"/>
          <w:szCs w:val="26"/>
        </w:rPr>
        <w:t>Родоманцев</w:t>
      </w:r>
      <w:r w:rsidRPr="00F57EEE" w:rsidR="00B42953">
        <w:rPr>
          <w:rFonts w:ascii="Times New Roman" w:hAnsi="Times New Roman"/>
          <w:spacing w:val="-2"/>
          <w:sz w:val="26"/>
          <w:szCs w:val="26"/>
        </w:rPr>
        <w:t xml:space="preserve"> В.В</w:t>
      </w:r>
      <w:r w:rsidRPr="00F57EEE">
        <w:rPr>
          <w:rFonts w:ascii="Times New Roman" w:hAnsi="Times New Roman"/>
          <w:spacing w:val="-2"/>
          <w:sz w:val="26"/>
          <w:szCs w:val="26"/>
        </w:rPr>
        <w:t>., управляя транспортным средством «</w:t>
      </w:r>
      <w:r w:rsidRPr="00F57EEE" w:rsidR="000D07BF">
        <w:rPr>
          <w:rFonts w:ascii="Times New Roman" w:hAnsi="Times New Roman"/>
          <w:spacing w:val="-2"/>
          <w:sz w:val="26"/>
          <w:szCs w:val="26"/>
        </w:rPr>
        <w:t>Киа</w:t>
      </w:r>
      <w:r w:rsidRPr="00F57EEE" w:rsidR="000D07BF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 w:rsidR="000D07BF">
        <w:rPr>
          <w:rFonts w:ascii="Times New Roman" w:hAnsi="Times New Roman"/>
          <w:spacing w:val="-2"/>
          <w:sz w:val="26"/>
          <w:szCs w:val="26"/>
        </w:rPr>
        <w:t>Оптима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», государственный регистрационный знак </w:t>
      </w:r>
      <w:r w:rsidRPr="00BB522B" w:rsidR="00BB522B">
        <w:rPr>
          <w:rFonts w:ascii="Times New Roman" w:hAnsi="Times New Roman"/>
          <w:spacing w:val="-2"/>
          <w:sz w:val="26"/>
          <w:szCs w:val="26"/>
        </w:rPr>
        <w:t>***</w:t>
      </w:r>
      <w:r w:rsidRPr="00F57EEE" w:rsidR="000D07BF">
        <w:rPr>
          <w:rFonts w:ascii="Times New Roman" w:hAnsi="Times New Roman"/>
          <w:spacing w:val="-2"/>
          <w:sz w:val="26"/>
          <w:szCs w:val="26"/>
        </w:rPr>
        <w:t xml:space="preserve"> регион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, </w:t>
      </w:r>
      <w:r w:rsidRPr="00F57EEE" w:rsidR="00F57EEE">
        <w:rPr>
          <w:rFonts w:ascii="Times New Roman" w:hAnsi="Times New Roman"/>
          <w:spacing w:val="-2"/>
          <w:sz w:val="26"/>
          <w:szCs w:val="26"/>
        </w:rPr>
        <w:t xml:space="preserve">при осуществлении обгона транспортного средства </w:t>
      </w:r>
      <w:r w:rsidRPr="00F57EEE">
        <w:rPr>
          <w:rFonts w:ascii="Times New Roman" w:hAnsi="Times New Roman"/>
          <w:spacing w:val="-2"/>
          <w:sz w:val="26"/>
          <w:szCs w:val="26"/>
        </w:rPr>
        <w:t>осуществил выезд транспортного средства на полосу дороги, предназначенную для встречного движения</w:t>
      </w:r>
      <w:r w:rsidRPr="00F57EEE" w:rsidR="00F57EE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BB522B">
        <w:rPr>
          <w:rFonts w:ascii="Times New Roman" w:hAnsi="Times New Roman"/>
          <w:spacing w:val="-2"/>
          <w:sz w:val="26"/>
          <w:szCs w:val="26"/>
        </w:rPr>
        <w:br/>
      </w:r>
      <w:r w:rsidRPr="00F57EEE" w:rsidR="00F57EEE">
        <w:rPr>
          <w:rFonts w:ascii="Times New Roman" w:hAnsi="Times New Roman"/>
          <w:spacing w:val="-2"/>
          <w:sz w:val="26"/>
          <w:szCs w:val="26"/>
        </w:rPr>
        <w:t>в зоне действия дорожного знака 3.20,</w:t>
      </w:r>
      <w:r w:rsidR="00BB522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pacing w:val="-2"/>
          <w:sz w:val="26"/>
          <w:szCs w:val="26"/>
        </w:rPr>
        <w:t>при этом пересек сплошную линию горизонтальной разметки 1.1</w:t>
      </w:r>
      <w:r w:rsidRPr="00F57EEE" w:rsidR="009749AC">
        <w:rPr>
          <w:rFonts w:ascii="Times New Roman" w:hAnsi="Times New Roman"/>
          <w:spacing w:val="-2"/>
          <w:sz w:val="26"/>
          <w:szCs w:val="26"/>
        </w:rPr>
        <w:t>1</w:t>
      </w:r>
      <w:r w:rsidRPr="00F57EEE">
        <w:rPr>
          <w:rFonts w:ascii="Times New Roman" w:hAnsi="Times New Roman"/>
          <w:spacing w:val="-2"/>
          <w:sz w:val="26"/>
          <w:szCs w:val="26"/>
        </w:rPr>
        <w:t>, чем нарушил п</w:t>
      </w:r>
      <w:r w:rsidRPr="00F57EEE" w:rsidR="00890531">
        <w:rPr>
          <w:rFonts w:ascii="Times New Roman" w:hAnsi="Times New Roman"/>
          <w:spacing w:val="-2"/>
          <w:sz w:val="26"/>
          <w:szCs w:val="26"/>
        </w:rPr>
        <w:t>ункты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 w:rsidR="009749AC">
        <w:rPr>
          <w:rFonts w:ascii="Times New Roman" w:hAnsi="Times New Roman"/>
          <w:spacing w:val="-2"/>
          <w:sz w:val="26"/>
          <w:szCs w:val="26"/>
        </w:rPr>
        <w:t>подпункт 2 пункта</w:t>
      </w:r>
      <w:r w:rsidRPr="00F57EEE" w:rsidR="009749AC">
        <w:rPr>
          <w:rFonts w:ascii="Times New Roman" w:hAnsi="Times New Roman"/>
          <w:spacing w:val="-2"/>
          <w:sz w:val="26"/>
          <w:szCs w:val="26"/>
        </w:rPr>
        <w:t xml:space="preserve"> 1.1, пункт 1.3, пункт 9.1(1) </w:t>
      </w:r>
      <w:r w:rsidRPr="00F57EEE">
        <w:rPr>
          <w:rFonts w:ascii="Times New Roman" w:hAnsi="Times New Roman"/>
          <w:spacing w:val="-2"/>
          <w:sz w:val="26"/>
          <w:szCs w:val="26"/>
        </w:rPr>
        <w:t>Правил дорожного движения Российской Федерации.</w:t>
      </w:r>
    </w:p>
    <w:p w:rsidR="001470AE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57EEE">
        <w:rPr>
          <w:rFonts w:ascii="Times New Roman" w:hAnsi="Times New Roman"/>
          <w:spacing w:val="-2"/>
          <w:sz w:val="26"/>
          <w:szCs w:val="26"/>
        </w:rPr>
        <w:t xml:space="preserve">По данному факту в отношении </w:t>
      </w:r>
      <w:r w:rsidRPr="00F57EEE" w:rsidR="00B42953">
        <w:rPr>
          <w:rFonts w:ascii="Times New Roman" w:hAnsi="Times New Roman"/>
          <w:spacing w:val="-2"/>
          <w:sz w:val="26"/>
          <w:szCs w:val="26"/>
        </w:rPr>
        <w:t>Родоманцева</w:t>
      </w:r>
      <w:r w:rsidRPr="00F57EEE" w:rsidR="00B42953">
        <w:rPr>
          <w:rFonts w:ascii="Times New Roman" w:hAnsi="Times New Roman"/>
          <w:spacing w:val="-2"/>
          <w:sz w:val="26"/>
          <w:szCs w:val="26"/>
        </w:rPr>
        <w:t xml:space="preserve"> В.В</w:t>
      </w:r>
      <w:r w:rsidRPr="00F57EEE">
        <w:rPr>
          <w:rFonts w:ascii="Times New Roman" w:hAnsi="Times New Roman"/>
          <w:spacing w:val="-2"/>
          <w:sz w:val="26"/>
          <w:szCs w:val="26"/>
        </w:rPr>
        <w:t>. 10.07.2026</w:t>
      </w:r>
      <w:r w:rsidRPr="00F57EEE" w:rsidR="00F27305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в </w:t>
      </w:r>
      <w:r w:rsidRPr="00F57EEE" w:rsidR="00462375">
        <w:rPr>
          <w:rFonts w:ascii="Times New Roman" w:hAnsi="Times New Roman"/>
          <w:spacing w:val="-2"/>
          <w:sz w:val="26"/>
          <w:szCs w:val="26"/>
        </w:rPr>
        <w:t>10 час. 30 мин. инспектором ДПС ОГАИ ОМВД России по Крымскому району Краснодарского края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составлен протокол об административном правонарушении</w:t>
      </w:r>
      <w:r w:rsidRPr="00F57EEE" w:rsidR="00462375">
        <w:rPr>
          <w:rFonts w:ascii="Times New Roman" w:hAnsi="Times New Roman"/>
          <w:spacing w:val="-2"/>
          <w:sz w:val="26"/>
          <w:szCs w:val="26"/>
        </w:rPr>
        <w:t xml:space="preserve"> 23 АП № </w:t>
      </w:r>
      <w:r w:rsidRPr="00BB522B" w:rsidR="00BB522B">
        <w:rPr>
          <w:rFonts w:ascii="Times New Roman" w:hAnsi="Times New Roman"/>
          <w:spacing w:val="-2"/>
          <w:sz w:val="26"/>
          <w:szCs w:val="26"/>
        </w:rPr>
        <w:t>***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, предусмотренном частью 4 статьи 12.15 </w:t>
      </w:r>
      <w:r w:rsidRPr="00F57EEE" w:rsidR="00EE31B9">
        <w:rPr>
          <w:rFonts w:ascii="Times New Roman" w:hAnsi="Times New Roman"/>
          <w:spacing w:val="-2"/>
          <w:sz w:val="26"/>
          <w:szCs w:val="26"/>
        </w:rPr>
        <w:t>Кодекса Российской Федерации об административных правонарушениях (далее - КоАП РФ)</w:t>
      </w:r>
      <w:r w:rsidRPr="00F57EEE" w:rsidR="00462375">
        <w:rPr>
          <w:rFonts w:ascii="Times New Roman" w:hAnsi="Times New Roman"/>
          <w:spacing w:val="-2"/>
          <w:sz w:val="26"/>
          <w:szCs w:val="26"/>
        </w:rPr>
        <w:t>, и направлен на рассмотрение мировому судье судебного участка № 163 Крымского района Краснодарского края.</w:t>
      </w:r>
    </w:p>
    <w:p w:rsidR="00F6768F" w:rsidRPr="00F57EEE" w:rsidP="00B4295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57EEE">
        <w:rPr>
          <w:rFonts w:ascii="Times New Roman" w:hAnsi="Times New Roman"/>
          <w:spacing w:val="-2"/>
          <w:sz w:val="26"/>
          <w:szCs w:val="26"/>
        </w:rPr>
        <w:t xml:space="preserve">Определением мирового судьи судебного участка № 163 Крымского района Краснодарского края от 24.07.2026 материалы дела об административном правонарушении в отношении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 направлены в порядке части 1 статьи 29.5 КоАП РФ </w:t>
      </w:r>
      <w:r w:rsidRPr="00F57EEE" w:rsidR="00B92929">
        <w:rPr>
          <w:rFonts w:ascii="Times New Roman" w:hAnsi="Times New Roman"/>
          <w:spacing w:val="-2"/>
          <w:sz w:val="26"/>
          <w:szCs w:val="26"/>
        </w:rPr>
        <w:t>м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ировому судье судебного участка № 81 Симферопольского судебного района (Симферопольский район) Республики Крым.</w:t>
      </w:r>
    </w:p>
    <w:p w:rsidR="00F56989" w:rsidRPr="00F57EEE" w:rsidP="00F5698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и месте рассмотрения дела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обеспечил.</w:t>
      </w:r>
    </w:p>
    <w:p w:rsidR="00F57EEE" w:rsidRPr="00F57EEE" w:rsidP="00F57EEE">
      <w:pPr>
        <w:pStyle w:val="20"/>
        <w:shd w:val="clear" w:color="auto" w:fill="auto"/>
        <w:spacing w:after="0" w:line="240" w:lineRule="auto"/>
        <w:ind w:firstLine="709"/>
        <w:jc w:val="both"/>
        <w:rPr>
          <w:color w:val="000000" w:themeColor="text1"/>
          <w:spacing w:val="-2"/>
        </w:rPr>
      </w:pPr>
      <w:r w:rsidRPr="00F57EEE">
        <w:t xml:space="preserve">При составлении в отношении </w:t>
      </w:r>
      <w:r w:rsidRPr="00F57EEE">
        <w:t>Кутелия</w:t>
      </w:r>
      <w:r w:rsidRPr="00F57EEE">
        <w:t xml:space="preserve"> В.И. административного протокола, права и обязанности, предусмотренные статьей 25.1 Кодекса Российской Федерации об административных правонарушениях, статьей 51 Конституции Российской Федерации ему разъяснены, о чем свидетельствует его подпись в протоколе об административном правонарушении. </w:t>
      </w:r>
      <w:r w:rsidRPr="00F57EEE">
        <w:rPr>
          <w:color w:val="000000" w:themeColor="text1"/>
          <w:spacing w:val="-2"/>
        </w:rPr>
        <w:t xml:space="preserve">Кроме того, в протоколе об административном правонарушении </w:t>
      </w:r>
      <w:r w:rsidRPr="00F57EEE">
        <w:rPr>
          <w:color w:val="000000" w:themeColor="text1"/>
          <w:spacing w:val="-2"/>
        </w:rPr>
        <w:t>Родоманцев</w:t>
      </w:r>
      <w:r w:rsidRPr="00F57EEE">
        <w:rPr>
          <w:color w:val="000000" w:themeColor="text1"/>
          <w:spacing w:val="-2"/>
        </w:rPr>
        <w:t xml:space="preserve"> В.В. собственноручно указал, что пересек линию 1.1 при завершении обгона.</w:t>
      </w:r>
    </w:p>
    <w:p w:rsidR="00F56989" w:rsidRPr="00F57EEE" w:rsidP="00F56989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FF0000"/>
          <w:spacing w:val="-2"/>
        </w:rPr>
      </w:pPr>
      <w:r w:rsidRPr="00F57EEE">
        <w:rPr>
          <w:color w:val="000000" w:themeColor="text1"/>
          <w:spacing w:val="-2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</w:t>
      </w:r>
      <w:r w:rsidRPr="00F57EEE">
        <w:rPr>
          <w:color w:val="FF0000"/>
          <w:spacing w:val="-2"/>
        </w:rPr>
        <w:t>.</w:t>
      </w:r>
    </w:p>
    <w:p w:rsidR="001470AE" w:rsidRPr="00F57EEE" w:rsidP="00F56989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судья, огласив протокол об административном правонарушении в отношении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исследовав письменные материалы дела об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административном правонарушении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оценив доказательства по делу, приходит к следующим выводам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>.</w:t>
      </w:r>
    </w:p>
    <w:p w:rsidR="00F57EEE" w:rsidRPr="00F57EEE" w:rsidP="00F57EEE">
      <w:pPr>
        <w:spacing w:after="0" w:line="240" w:lineRule="auto"/>
        <w:ind w:right="19" w:firstLine="68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57EEE">
        <w:rPr>
          <w:rFonts w:ascii="Times New Roman" w:hAnsi="Times New Roman"/>
          <w:sz w:val="26"/>
          <w:szCs w:val="26"/>
          <w:shd w:val="clear" w:color="auto" w:fill="FFFFFF"/>
        </w:rPr>
        <w:t>В соответствии с частью 4 статьи</w:t>
      </w:r>
      <w:r w:rsidRPr="00F57EEE">
        <w:rPr>
          <w:rFonts w:ascii="Times New Roman" w:hAnsi="Times New Roman"/>
          <w:sz w:val="26"/>
          <w:szCs w:val="26"/>
        </w:rPr>
        <w:t> </w:t>
      </w:r>
      <w:hyperlink r:id="rId5" w:tgtFrame="_blank" w:tooltip="КОАП &gt;  Раздел II. Особенная часть &gt; Глава 12. Административные правонарушения в области дорожного движения &gt; Статья &lt;span class=" w:history="1">
        <w:r w:rsidRPr="00F57EEE">
          <w:rPr>
            <w:rFonts w:ascii="Times New Roman" w:hAnsi="Times New Roman"/>
            <w:bCs/>
            <w:sz w:val="26"/>
            <w:szCs w:val="26"/>
            <w:bdr w:val="none" w:sz="0" w:space="0" w:color="auto" w:frame="1"/>
          </w:rPr>
          <w:t>12.15 </w:t>
        </w:r>
      </w:hyperlink>
      <w:r w:rsidRPr="00F57EEE">
        <w:rPr>
          <w:rFonts w:ascii="Times New Roman" w:hAnsi="Times New Roman"/>
          <w:sz w:val="26"/>
          <w:szCs w:val="26"/>
          <w:lang w:eastAsia="ru-RU"/>
        </w:rPr>
        <w:t xml:space="preserve"> Кодекса Российской Федерации об административных правонарушениях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шести месяцев.</w:t>
      </w:r>
    </w:p>
    <w:p w:rsidR="00F57EEE" w:rsidRPr="00BB522B" w:rsidP="00F57EEE">
      <w:pPr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Согласно </w:t>
      </w:r>
      <w:hyperlink r:id="rId6" w:history="1">
        <w:r w:rsidRPr="00BB522B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пункту 1.3</w:t>
        </w:r>
      </w:hyperlink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</w:t>
      </w:r>
      <w:r w:rsidRPr="00BB522B" w:rsid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>№</w:t>
      </w:r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1090 (далее - Правила дорожного движения, Правила), участники дорожного движения обязаны знать и соблюдать относящиеся к ним требования </w:t>
      </w:r>
      <w:hyperlink r:id="rId7" w:history="1">
        <w:r w:rsidRPr="00BB522B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Правил</w:t>
        </w:r>
      </w:hyperlink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57EEE" w:rsidRPr="00BB522B" w:rsidP="00F57EEE">
      <w:pPr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В силу </w:t>
      </w:r>
      <w:hyperlink r:id="rId8" w:history="1">
        <w:r w:rsidRPr="00BB522B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пунктов 9.1 (1)</w:t>
        </w:r>
      </w:hyperlink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9" w:history="1">
        <w:r w:rsidRPr="00BB522B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9.2</w:t>
        </w:r>
      </w:hyperlink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Правил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F57EEE" w:rsidRPr="00BB522B" w:rsidP="00F57EEE">
      <w:pPr>
        <w:autoSpaceDE w:val="0"/>
        <w:autoSpaceDN w:val="0"/>
        <w:adjustRightInd w:val="0"/>
        <w:spacing w:after="0" w:line="240" w:lineRule="auto"/>
        <w:ind w:right="19" w:firstLine="540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Линия горизонтальной </w:t>
      </w:r>
      <w:hyperlink r:id="rId10" w:history="1">
        <w:r w:rsidRPr="00BB522B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разметки 1.1</w:t>
        </w:r>
      </w:hyperlink>
      <w:r w:rsidRPr="00BB522B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Приложения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57EEE">
        <w:rPr>
          <w:rFonts w:ascii="Times New Roman" w:hAnsi="Times New Roman"/>
          <w:sz w:val="26"/>
          <w:szCs w:val="26"/>
          <w:shd w:val="clear" w:color="auto" w:fill="FFFFFF"/>
        </w:rPr>
        <w:t>В соответствии с п. 1.5 Правил участники дорожного движения должны действовать таким образом, чтобы не создавать опасности для движения и не причинять вреда.</w:t>
      </w:r>
    </w:p>
    <w:p w:rsidR="00F57EEE" w:rsidRPr="00F57EEE" w:rsidP="00F57EEE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7EEE">
        <w:rPr>
          <w:sz w:val="26"/>
          <w:szCs w:val="26"/>
        </w:rPr>
        <w:t xml:space="preserve">Согласно Приложению 2 к Правилам дорожного движения дорожная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стояночных мест транспортных средств. 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57EEE">
        <w:rPr>
          <w:rFonts w:ascii="Times New Roman" w:hAnsi="Times New Roman"/>
          <w:sz w:val="26"/>
          <w:szCs w:val="26"/>
          <w:shd w:val="clear" w:color="auto" w:fill="FFFFFF"/>
        </w:rPr>
        <w:t>Линии 1.1, 1.2.1 и 1.3 пересекать запрещается.</w:t>
      </w:r>
    </w:p>
    <w:p w:rsidR="00F57EEE" w:rsidRPr="00F57EEE" w:rsidP="00F57EEE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7EEE">
        <w:rPr>
          <w:sz w:val="26"/>
          <w:szCs w:val="26"/>
        </w:rPr>
        <w:t xml:space="preserve">В силу пункта 15 постановления Пленума Верховного Суда Российской Федерации от 25 июня 2019 года </w:t>
      </w:r>
      <w:r w:rsidR="00BB522B">
        <w:rPr>
          <w:sz w:val="26"/>
          <w:szCs w:val="26"/>
        </w:rPr>
        <w:t>№</w:t>
      </w:r>
      <w:r w:rsidRPr="00F57EEE">
        <w:rPr>
          <w:sz w:val="26"/>
          <w:szCs w:val="26"/>
        </w:rPr>
        <w:t xml:space="preserve">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действия водителя, связанные с нарушением требований Правил дорожного движения Российской Федерации, а также дорожных знаков или разметки, повлекшие выезд на полосу, предназначенную</w:t>
      </w:r>
      <w:r w:rsidRPr="00F57EEE">
        <w:rPr>
          <w:sz w:val="26"/>
          <w:szCs w:val="26"/>
        </w:rPr>
        <w:t xml:space="preserve"> для встречного движения, либо на трамвайные пути встречного направления (за исключением случаев объезда препятствия (пункт 1.2 Правил), которые квалифицируются по части 3 данной статьи), подлежат квалификации по части 4 статьи 12.15 Кодекса Российской Федерации об административных правонарушениях.</w:t>
      </w:r>
    </w:p>
    <w:p w:rsidR="00F57EEE" w:rsidRPr="00F57EEE" w:rsidP="00F57EEE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7EEE">
        <w:rPr>
          <w:sz w:val="26"/>
          <w:szCs w:val="26"/>
        </w:rPr>
        <w:t xml:space="preserve">Непосредственно такие требования Правил установлены пунктом 9.1(1) Правил дорожного движения, согласно которому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 </w:t>
      </w:r>
    </w:p>
    <w:p w:rsidR="00F57EEE" w:rsidRPr="00F57EEE" w:rsidP="00F57EEE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7EEE">
        <w:rPr>
          <w:sz w:val="26"/>
          <w:szCs w:val="26"/>
        </w:rPr>
        <w:t xml:space="preserve">Лица, нарушившие Правила, несут ответственность в соответствии с действующим законодательством (пункт 1.6 Правил дорожного движения). 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Конституционный Суд Российской Федерации в определениях от 7 декабря 2010 г. </w:t>
      </w:r>
      <w:r w:rsidR="00BB522B">
        <w:rPr>
          <w:rFonts w:ascii="Times New Roman" w:hAnsi="Times New Roman"/>
          <w:sz w:val="26"/>
          <w:szCs w:val="26"/>
          <w:shd w:val="clear" w:color="auto" w:fill="FFFFFF"/>
        </w:rPr>
        <w:t>№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1570-О-О, от 18 января 2011 г. </w:t>
      </w:r>
      <w:r w:rsidR="00BB522B">
        <w:rPr>
          <w:rFonts w:ascii="Times New Roman" w:hAnsi="Times New Roman"/>
          <w:sz w:val="26"/>
          <w:szCs w:val="26"/>
          <w:shd w:val="clear" w:color="auto" w:fill="FFFFFF"/>
        </w:rPr>
        <w:t>№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6-О-О, указал, что из диспозиции части 4 статьи 12.15 Кодекса Российской Федерации об административных правонарушениях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Российской Федерации и за него не установлена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ответственность частью 3 данной статьи; при этом наличие в действиях 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>водителя признаков объективной стороны состава данного административного правонарушения</w:t>
      </w:r>
      <w:r w:rsidRPr="00F57EEE">
        <w:rPr>
          <w:rFonts w:ascii="Times New Roman" w:hAnsi="Times New Roman"/>
          <w:sz w:val="26"/>
          <w:szCs w:val="26"/>
          <w:shd w:val="clear" w:color="auto" w:fill="FFFFFF"/>
        </w:rPr>
        <w:t xml:space="preserve"> не зависит от того, в какой момент выезда на сторону дороги, предназначенную для встречного движения, транспортное средство располагалось на ней в нарушение Правил дорожного движения Российской Федерации.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 xml:space="preserve">Из материалов дела следует, что 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10.07.2026 в 10 час. 15 мин. на 49 км + 038 м автодороги </w:t>
      </w:r>
      <w:r w:rsidRPr="00BB522B" w:rsidR="00BB522B">
        <w:rPr>
          <w:rFonts w:ascii="Times New Roman" w:hAnsi="Times New Roman"/>
          <w:spacing w:val="-2"/>
          <w:sz w:val="26"/>
          <w:szCs w:val="26"/>
        </w:rPr>
        <w:t>***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В.В., управляя транспортным средством «</w:t>
      </w:r>
      <w:r w:rsidRPr="00F57EEE">
        <w:rPr>
          <w:rFonts w:ascii="Times New Roman" w:hAnsi="Times New Roman"/>
          <w:spacing w:val="-2"/>
          <w:sz w:val="26"/>
          <w:szCs w:val="26"/>
        </w:rPr>
        <w:t>Киа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pacing w:val="-2"/>
          <w:sz w:val="26"/>
          <w:szCs w:val="26"/>
        </w:rPr>
        <w:t>Оптима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», государственный регистрационный знак </w:t>
      </w:r>
      <w:r w:rsidRPr="00BB522B" w:rsidR="00BB522B">
        <w:rPr>
          <w:rFonts w:ascii="Times New Roman" w:hAnsi="Times New Roman"/>
          <w:spacing w:val="-2"/>
          <w:sz w:val="26"/>
          <w:szCs w:val="26"/>
        </w:rPr>
        <w:t>***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регион, при осуществлении обгона транспортного средства осуществил выезд транспортного средства на полосу дороги, предназначенную для встречного движения в зоне действия дорожного знака 3.20,  при этом пересек сплошную линию горизонтальной разметки 1.11, чем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нарушил пункты подпункт 2 пункта 1.1, пункт 1.3, пункт 9.1(1) Правил дорожного движения Российской Федерации.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 xml:space="preserve">Факт совершения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>
        <w:rPr>
          <w:rFonts w:ascii="Times New Roman" w:hAnsi="Times New Roman"/>
          <w:spacing w:val="-2"/>
          <w:sz w:val="26"/>
          <w:szCs w:val="26"/>
        </w:rPr>
        <w:t>ым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</w:t>
      </w:r>
      <w:r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 xml:space="preserve">- протоколом об административном правонарушении серии </w:t>
      </w:r>
      <w:r>
        <w:rPr>
          <w:rFonts w:ascii="Times New Roman" w:hAnsi="Times New Roman"/>
          <w:sz w:val="26"/>
          <w:szCs w:val="26"/>
          <w:lang w:bidi="ru-RU"/>
        </w:rPr>
        <w:t>23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А</w:t>
      </w:r>
      <w:r>
        <w:rPr>
          <w:rFonts w:ascii="Times New Roman" w:hAnsi="Times New Roman"/>
          <w:sz w:val="26"/>
          <w:szCs w:val="26"/>
          <w:lang w:bidi="ru-RU"/>
        </w:rPr>
        <w:t>П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№ </w:t>
      </w:r>
      <w:r w:rsidRPr="00BB522B" w:rsidR="00BB522B">
        <w:rPr>
          <w:rFonts w:ascii="Times New Roman" w:hAnsi="Times New Roman"/>
          <w:sz w:val="26"/>
          <w:szCs w:val="26"/>
          <w:lang w:bidi="ru-RU"/>
        </w:rPr>
        <w:t>***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от </w:t>
      </w:r>
      <w:r>
        <w:rPr>
          <w:rFonts w:ascii="Times New Roman" w:hAnsi="Times New Roman"/>
          <w:sz w:val="26"/>
          <w:szCs w:val="26"/>
          <w:lang w:bidi="ru-RU"/>
        </w:rPr>
        <w:t>10</w:t>
      </w:r>
      <w:r w:rsidRPr="00F57EEE">
        <w:rPr>
          <w:rFonts w:ascii="Times New Roman" w:hAnsi="Times New Roman"/>
          <w:sz w:val="26"/>
          <w:szCs w:val="26"/>
          <w:lang w:bidi="ru-RU"/>
        </w:rPr>
        <w:t>.0</w:t>
      </w:r>
      <w:r>
        <w:rPr>
          <w:rFonts w:ascii="Times New Roman" w:hAnsi="Times New Roman"/>
          <w:sz w:val="26"/>
          <w:szCs w:val="26"/>
          <w:lang w:bidi="ru-RU"/>
        </w:rPr>
        <w:t>7</w:t>
      </w:r>
      <w:r w:rsidRPr="00F57EEE">
        <w:rPr>
          <w:rFonts w:ascii="Times New Roman" w:hAnsi="Times New Roman"/>
          <w:sz w:val="26"/>
          <w:szCs w:val="26"/>
          <w:lang w:bidi="ru-RU"/>
        </w:rPr>
        <w:t>.202</w:t>
      </w:r>
      <w:r>
        <w:rPr>
          <w:rFonts w:ascii="Times New Roman" w:hAnsi="Times New Roman"/>
          <w:sz w:val="26"/>
          <w:szCs w:val="26"/>
          <w:lang w:bidi="ru-RU"/>
        </w:rPr>
        <w:t>6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>
        <w:rPr>
          <w:rFonts w:ascii="Times New Roman" w:hAnsi="Times New Roman"/>
          <w:spacing w:val="-2"/>
          <w:sz w:val="26"/>
          <w:szCs w:val="26"/>
        </w:rPr>
        <w:t>ым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</w:t>
      </w:r>
      <w:r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57EEE">
        <w:rPr>
          <w:rFonts w:ascii="Times New Roman" w:hAnsi="Times New Roman"/>
          <w:sz w:val="26"/>
          <w:szCs w:val="26"/>
          <w:lang w:bidi="ru-RU"/>
        </w:rPr>
        <w:t>административного правонарушения;</w:t>
      </w:r>
    </w:p>
    <w:p w:rsidR="00F57EEE" w:rsidRPr="00F57EEE" w:rsidP="00F57E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color w:val="FF0000"/>
          <w:sz w:val="26"/>
          <w:szCs w:val="26"/>
        </w:rPr>
        <w:t xml:space="preserve">  </w:t>
      </w:r>
      <w:r w:rsidRPr="00F57EEE">
        <w:rPr>
          <w:rFonts w:ascii="Times New Roman" w:hAnsi="Times New Roman"/>
          <w:sz w:val="26"/>
          <w:szCs w:val="26"/>
        </w:rPr>
        <w:t>-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схемой организации дорожных знаков и дорожной разметки на участке автодороги </w:t>
      </w:r>
      <w:r w:rsidRPr="00BB522B" w:rsidR="00BB522B">
        <w:rPr>
          <w:rFonts w:ascii="Times New Roman" w:hAnsi="Times New Roman"/>
          <w:spacing w:val="-2"/>
          <w:sz w:val="26"/>
          <w:szCs w:val="26"/>
        </w:rPr>
        <w:t>***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, из которой усматривается наличие </w:t>
      </w:r>
      <w:r w:rsidRPr="00F57EEE">
        <w:rPr>
          <w:rFonts w:ascii="Times New Roman" w:hAnsi="Times New Roman"/>
          <w:sz w:val="26"/>
          <w:szCs w:val="26"/>
        </w:rPr>
        <w:t>дорожной разметки в виде сплошной линии горизонтальной разметки 1.1</w:t>
      </w:r>
      <w:r>
        <w:rPr>
          <w:rFonts w:ascii="Times New Roman" w:hAnsi="Times New Roman"/>
          <w:sz w:val="26"/>
          <w:szCs w:val="26"/>
        </w:rPr>
        <w:t xml:space="preserve"> и дорожного знака 3.20</w:t>
      </w:r>
      <w:r w:rsidRPr="00F57EEE">
        <w:rPr>
          <w:rFonts w:ascii="Times New Roman" w:hAnsi="Times New Roman"/>
          <w:sz w:val="26"/>
          <w:szCs w:val="26"/>
          <w:lang w:bidi="ru-RU"/>
        </w:rPr>
        <w:t>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>Протокол об административном правонарушении и другие материалы дела составлены в соответствии с нормами Кодекса Российской Федерации об административных правонарушениях,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 xml:space="preserve">При должной внимательности и осмотрительности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</w:t>
      </w:r>
      <w:r w:rsidRPr="00F57EEE">
        <w:rPr>
          <w:rFonts w:ascii="Times New Roman" w:hAnsi="Times New Roman"/>
          <w:sz w:val="26"/>
          <w:szCs w:val="26"/>
          <w:lang w:bidi="ru-RU"/>
        </w:rPr>
        <w:t>, будучи участником дорожного движения, имел возможность избежать нарушения требований Правил дорожного движения Российской Федерации.</w:t>
      </w:r>
    </w:p>
    <w:p w:rsidR="00F57EEE" w:rsidRPr="00822295" w:rsidP="00822295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>Согласно правовой позиции Конституционного Суда Российской Федерации, изложенной им в Определении от 18 января 2011 г. № 6-О-О,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него, по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смыслу части 4 статьи 12.15 Кодекса Российской Федерации об административных правонарушениях во взаимосвязи со </w:t>
      </w:r>
      <w:r w:rsidRPr="00F57EEE">
        <w:rPr>
          <w:rFonts w:ascii="Times New Roman" w:hAnsi="Times New Roman"/>
          <w:sz w:val="26"/>
          <w:szCs w:val="26"/>
          <w:lang w:bidi="ru-RU"/>
        </w:rPr>
        <w:t>ст.ст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. 2.1 и 2.2, подлежат лица, совершившие соответствующее деяние как умышленно, так и по </w:t>
      </w:r>
      <w:r w:rsidRPr="00822295">
        <w:rPr>
          <w:rFonts w:ascii="Times New Roman" w:hAnsi="Times New Roman"/>
          <w:sz w:val="26"/>
          <w:szCs w:val="26"/>
          <w:lang w:bidi="ru-RU"/>
        </w:rPr>
        <w:t>неосторожности.</w:t>
      </w:r>
    </w:p>
    <w:p w:rsidR="00822295" w:rsidRPr="00822295" w:rsidP="0082229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 xml:space="preserve">Кроме того, согласно правовой позиции, сформулированной в определении Конституционного Суда Российской Федерации от 18 января 2011 года </w:t>
      </w:r>
      <w:r w:rsidR="00BB522B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 xml:space="preserve"> 6-О-О "Об отказе в принятии к рассмотрению жалобы гражданина Панюшкина Петра Вячеславовича на нарушение его конституционных прав положениями части 4 статьи 12.15 Кодекса Российской Федерации об административных правонарушениях", наличие в действиях водителя признаков объективной стороны состава данного административного правонарушения не зависит от того</w:t>
      </w: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>, в какой момент выезда на сторону дороги, предназначенную для встречного движения, транспортное средство располагалось на ней в нарушение Правил дорожного движения Российской Федерации.</w:t>
      </w:r>
    </w:p>
    <w:p w:rsidR="00822295" w:rsidRPr="00822295" w:rsidP="0082229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 xml:space="preserve">Аналогичные разъяснения даны Верховным Судом Российской Федерации (пункт 15 постановления Пленума Верховного Суда Российской Федерации от 25 июня 2019 </w:t>
      </w:r>
      <w:r w:rsidR="00BB522B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 xml:space="preserve">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правонарушениях"). </w:t>
      </w:r>
    </w:p>
    <w:p w:rsidR="00822295" w:rsidP="0082229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 xml:space="preserve">Факт осуществления </w:t>
      </w:r>
      <w:r w:rsidRPr="00822295">
        <w:rPr>
          <w:rFonts w:ascii="Times New Roman" w:hAnsi="Times New Roman"/>
          <w:spacing w:val="-2"/>
          <w:sz w:val="26"/>
          <w:szCs w:val="26"/>
        </w:rPr>
        <w:t>Родоманцевым</w:t>
      </w:r>
      <w:r w:rsidRPr="00822295">
        <w:rPr>
          <w:rFonts w:ascii="Times New Roman" w:hAnsi="Times New Roman"/>
          <w:spacing w:val="-2"/>
          <w:sz w:val="26"/>
          <w:szCs w:val="26"/>
        </w:rPr>
        <w:t xml:space="preserve"> В.В. </w:t>
      </w:r>
      <w:r w:rsidRPr="00822295">
        <w:rPr>
          <w:rFonts w:ascii="Times New Roman" w:eastAsia="Times New Roman" w:hAnsi="Times New Roman"/>
          <w:sz w:val="26"/>
          <w:szCs w:val="26"/>
          <w:lang w:eastAsia="ru-RU"/>
        </w:rPr>
        <w:t xml:space="preserve">обгона транспортных средств по полосе, предназначенной для встречного движения, в зоне действия дорожного знака 3.20 и дорожной разметки 1.1, сопряженный по окончании маневра с ее пересечением, установлен на основании совокупности представленных доказательств, что и имеет правовое значение для квалификации совершенного </w:t>
      </w:r>
      <w:r w:rsidRPr="00822295">
        <w:rPr>
          <w:rFonts w:ascii="Times New Roman" w:hAnsi="Times New Roman"/>
          <w:spacing w:val="-2"/>
          <w:sz w:val="26"/>
          <w:szCs w:val="26"/>
        </w:rPr>
        <w:t>Родоманцевым</w:t>
      </w:r>
      <w:r w:rsidRPr="00822295">
        <w:rPr>
          <w:rFonts w:ascii="Times New Roman" w:hAnsi="Times New Roman"/>
          <w:spacing w:val="-2"/>
          <w:sz w:val="26"/>
          <w:szCs w:val="26"/>
        </w:rPr>
        <w:t xml:space="preserve"> В.В.</w:t>
      </w:r>
      <w:r w:rsidR="00BB522B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противоправного деяния.</w:t>
      </w:r>
    </w:p>
    <w:p w:rsidR="00822295" w:rsidP="00822295">
      <w:pPr>
        <w:pStyle w:val="20"/>
        <w:shd w:val="clear" w:color="auto" w:fill="auto"/>
        <w:spacing w:after="0" w:line="240" w:lineRule="auto"/>
        <w:ind w:firstLine="709"/>
        <w:jc w:val="both"/>
        <w:rPr>
          <w:color w:val="000000" w:themeColor="text1"/>
          <w:spacing w:val="-2"/>
        </w:rPr>
      </w:pPr>
      <w:r>
        <w:rPr>
          <w:lang w:eastAsia="ru-RU"/>
        </w:rPr>
        <w:t xml:space="preserve">В связи с чем, довод </w:t>
      </w:r>
      <w:r>
        <w:rPr>
          <w:lang w:eastAsia="ru-RU"/>
        </w:rPr>
        <w:t>Родоманцева</w:t>
      </w:r>
      <w:r>
        <w:rPr>
          <w:lang w:eastAsia="ru-RU"/>
        </w:rPr>
        <w:t xml:space="preserve"> В.В. о том, что он </w:t>
      </w:r>
      <w:r w:rsidRPr="00F57EEE">
        <w:rPr>
          <w:color w:val="000000" w:themeColor="text1"/>
          <w:spacing w:val="-2"/>
        </w:rPr>
        <w:t>пересек линию 1.1 при завершении обгона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  <w:spacing w:val="-2"/>
        </w:rPr>
        <w:t>не заслуживает внимание</w:t>
      </w:r>
      <w:r>
        <w:rPr>
          <w:color w:val="000000" w:themeColor="text1"/>
          <w:spacing w:val="-2"/>
        </w:rPr>
        <w:t xml:space="preserve"> суда.</w:t>
      </w:r>
    </w:p>
    <w:p w:rsidR="00F57EEE" w:rsidRPr="00BB522B" w:rsidP="00822295">
      <w:pPr>
        <w:pStyle w:val="20"/>
        <w:shd w:val="clear" w:color="auto" w:fill="auto"/>
        <w:spacing w:after="0" w:line="240" w:lineRule="auto"/>
        <w:ind w:firstLine="709"/>
        <w:jc w:val="both"/>
        <w:rPr>
          <w:color w:val="000000" w:themeColor="text1"/>
          <w:lang w:eastAsia="ru-RU"/>
        </w:rPr>
      </w:pPr>
      <w:r w:rsidRPr="00BB522B">
        <w:rPr>
          <w:color w:val="000000" w:themeColor="text1"/>
          <w:lang w:eastAsia="ru-RU"/>
        </w:rPr>
        <w:t xml:space="preserve">Таким образом, неустранимые сомнения, которые в силу требований </w:t>
      </w:r>
      <w:hyperlink r:id="rId11" w:history="1">
        <w:r w:rsidRPr="00BB522B">
          <w:rPr>
            <w:rStyle w:val="Hyperlink"/>
            <w:color w:val="000000" w:themeColor="text1"/>
            <w:u w:val="none"/>
            <w:lang w:eastAsia="ru-RU"/>
          </w:rPr>
          <w:t>статьи 1.5</w:t>
        </w:r>
      </w:hyperlink>
      <w:r w:rsidRPr="00BB522B">
        <w:rPr>
          <w:color w:val="000000" w:themeColor="text1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BB522B">
        <w:rPr>
          <w:color w:val="000000" w:themeColor="text1"/>
          <w:lang w:eastAsia="ru-RU"/>
        </w:rPr>
        <w:t xml:space="preserve">истолкованы в пользу </w:t>
      </w:r>
      <w:r w:rsidRPr="00BB522B">
        <w:rPr>
          <w:color w:val="000000" w:themeColor="text1"/>
          <w:spacing w:val="-2"/>
        </w:rPr>
        <w:t>Родоманцева</w:t>
      </w:r>
      <w:r w:rsidRPr="00BB522B">
        <w:rPr>
          <w:color w:val="000000" w:themeColor="text1"/>
          <w:spacing w:val="-2"/>
        </w:rPr>
        <w:t xml:space="preserve"> В.В.</w:t>
      </w:r>
      <w:r w:rsidRPr="00BB522B">
        <w:rPr>
          <w:color w:val="000000" w:themeColor="text1"/>
          <w:lang w:bidi="ru-RU"/>
        </w:rPr>
        <w:t xml:space="preserve"> </w:t>
      </w:r>
      <w:r w:rsidRPr="00BB522B">
        <w:rPr>
          <w:color w:val="000000" w:themeColor="text1"/>
          <w:lang w:eastAsia="ru-RU"/>
        </w:rPr>
        <w:t>по делу не установлены</w:t>
      </w:r>
      <w:r w:rsidRPr="00BB522B">
        <w:rPr>
          <w:color w:val="000000" w:themeColor="text1"/>
          <w:lang w:eastAsia="ru-RU"/>
        </w:rPr>
        <w:t>, принцип презумпции невиновности, 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BB522B">
        <w:rPr>
          <w:rFonts w:ascii="Times New Roman" w:hAnsi="Times New Roman"/>
          <w:color w:val="000000" w:themeColor="text1"/>
          <w:sz w:val="26"/>
          <w:szCs w:val="26"/>
          <w:lang w:bidi="ru-RU"/>
        </w:rPr>
        <w:t>Оценив представленные доказательства по делу на основании статьи 26.11 Кодекса Российской Федерации об административных правонарушениях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, прихожу к выводу, что виновность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>
        <w:rPr>
          <w:rFonts w:ascii="Times New Roman" w:hAnsi="Times New Roman"/>
          <w:spacing w:val="-2"/>
          <w:sz w:val="26"/>
          <w:szCs w:val="26"/>
        </w:rPr>
        <w:t>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 в совершении им административного правонарушения, предусмотренного частью 4 статьи 12.15 Кодекса Российской Федерации об административных правонарушениях, является доказанной.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>В соответствии с частью 2 статьи 4.1 Кодекса Российской Федерации об административных правонарушениях,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>Обстоятельств, смягчающи</w:t>
      </w:r>
      <w:r>
        <w:rPr>
          <w:rFonts w:ascii="Times New Roman" w:hAnsi="Times New Roman"/>
          <w:sz w:val="26"/>
          <w:szCs w:val="26"/>
          <w:lang w:bidi="ru-RU"/>
        </w:rPr>
        <w:t>х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административную ответственность</w:t>
      </w:r>
      <w:r w:rsidRPr="00F57EE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bidi="ru-RU"/>
        </w:rPr>
        <w:t xml:space="preserve"> и о</w:t>
      </w:r>
      <w:r w:rsidRPr="00F57EEE">
        <w:rPr>
          <w:rFonts w:ascii="Times New Roman" w:hAnsi="Times New Roman"/>
          <w:sz w:val="26"/>
          <w:szCs w:val="26"/>
          <w:lang w:bidi="ru-RU"/>
        </w:rPr>
        <w:t>бстоятельств, отягчающих административную ответственность</w:t>
      </w:r>
      <w:r w:rsidRPr="00F57EEE">
        <w:rPr>
          <w:rFonts w:ascii="Times New Roman" w:hAnsi="Times New Roman"/>
          <w:sz w:val="26"/>
          <w:szCs w:val="26"/>
        </w:rPr>
        <w:t xml:space="preserve">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>
        <w:rPr>
          <w:rFonts w:ascii="Times New Roman" w:hAnsi="Times New Roman"/>
          <w:spacing w:val="-2"/>
          <w:sz w:val="26"/>
          <w:szCs w:val="26"/>
        </w:rPr>
        <w:t>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</w:t>
      </w:r>
      <w:r>
        <w:rPr>
          <w:rFonts w:ascii="Times New Roman" w:hAnsi="Times New Roman"/>
          <w:spacing w:val="-2"/>
          <w:sz w:val="26"/>
          <w:szCs w:val="26"/>
        </w:rPr>
        <w:t>,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в ходе рассмотрения дела мировым судьей не установлено.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 xml:space="preserve">С учетом характера совершенного </w:t>
      </w:r>
      <w:r w:rsidRPr="00F57EEE">
        <w:rPr>
          <w:rFonts w:ascii="Times New Roman" w:hAnsi="Times New Roman"/>
          <w:spacing w:val="-2"/>
          <w:sz w:val="26"/>
          <w:szCs w:val="26"/>
        </w:rPr>
        <w:t>Родоманцев</w:t>
      </w:r>
      <w:r>
        <w:rPr>
          <w:rFonts w:ascii="Times New Roman" w:hAnsi="Times New Roman"/>
          <w:spacing w:val="-2"/>
          <w:sz w:val="26"/>
          <w:szCs w:val="26"/>
        </w:rPr>
        <w:t>ыма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В.В.</w:t>
      </w:r>
      <w:r w:rsidRPr="00F57EEE">
        <w:rPr>
          <w:rFonts w:ascii="Times New Roman" w:hAnsi="Times New Roman"/>
          <w:sz w:val="26"/>
          <w:szCs w:val="26"/>
          <w:lang w:bidi="ru-RU"/>
        </w:rPr>
        <w:t xml:space="preserve"> административного правонарушения, данных его личности, имущественного положения, считаю необходимым назначить ему административное наказание в виде административного штрафа.</w:t>
      </w:r>
    </w:p>
    <w:p w:rsidR="00F57EEE" w:rsidRPr="00F57EEE" w:rsidP="00F57EEE">
      <w:pPr>
        <w:spacing w:after="0" w:line="240" w:lineRule="auto"/>
        <w:ind w:right="19"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F57EEE">
        <w:rPr>
          <w:rFonts w:ascii="Times New Roman" w:hAnsi="Times New Roman"/>
          <w:sz w:val="26"/>
          <w:szCs w:val="26"/>
          <w:lang w:bidi="ru-RU"/>
        </w:rPr>
        <w:t>На основании изложенного, руководствуясь частью 4 статьи 12.15, статьи 23.1, главой 29 Кодекса Российской Федерации об административных правонарушениях, мировой судья</w:t>
      </w:r>
    </w:p>
    <w:p w:rsidR="00F57EEE" w:rsidRPr="00F57EEE" w:rsidP="00F57EEE">
      <w:pPr>
        <w:spacing w:after="0" w:line="240" w:lineRule="auto"/>
        <w:jc w:val="center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>ПОСТАНОВИЛ: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Признать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Родоманцева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Виталия Викторовича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 виновным в совершении административного правонарушения, предусмотренного частью 4 статьи 12.15 КоАП РФ, и назначить ему административное наказание в виде административного штрафа 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br/>
        <w:t>в размере 7 500 (семь тысяч пятьсот) рублей.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F57EEE" w:rsidRPr="00F57EEE" w:rsidP="00F57EEE">
      <w:pPr>
        <w:pStyle w:val="NormalWeb"/>
        <w:spacing w:before="0" w:beforeAutospacing="0" w:after="0" w:afterAutospacing="0" w:line="288" w:lineRule="atLeast"/>
        <w:ind w:firstLine="540"/>
        <w:jc w:val="both"/>
        <w:rPr>
          <w:spacing w:val="-2"/>
          <w:sz w:val="26"/>
          <w:szCs w:val="26"/>
        </w:rPr>
      </w:pPr>
      <w:r w:rsidRPr="00F57EEE">
        <w:rPr>
          <w:spacing w:val="-2"/>
          <w:sz w:val="26"/>
          <w:szCs w:val="26"/>
          <w:lang w:bidi="ru-RU"/>
        </w:rPr>
        <w:t xml:space="preserve"> </w:t>
      </w:r>
      <w:r w:rsidRPr="00F57EEE">
        <w:rPr>
          <w:spacing w:val="-2"/>
          <w:sz w:val="26"/>
          <w:szCs w:val="26"/>
          <w:lang w:bidi="ru-RU"/>
        </w:rPr>
        <w:t xml:space="preserve">Согласно части 1.3 статьи 32.2 КоАП РФ 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части 4 статьи 12.15 КоАП РФ, </w:t>
      </w:r>
      <w:r w:rsidRPr="00F57EEE">
        <w:rPr>
          <w:spacing w:val="-2"/>
          <w:sz w:val="26"/>
          <w:szCs w:val="26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 w:rsidR="00F57EEE" w:rsidRPr="00F57EEE" w:rsidP="00F57EEE">
      <w:pPr>
        <w:pStyle w:val="NormalWeb"/>
        <w:spacing w:before="0" w:beforeAutospacing="0" w:after="0" w:afterAutospacing="0" w:line="288" w:lineRule="atLeast"/>
        <w:ind w:firstLine="540"/>
        <w:jc w:val="both"/>
        <w:rPr>
          <w:spacing w:val="-2"/>
          <w:sz w:val="26"/>
          <w:szCs w:val="26"/>
          <w:lang w:bidi="ru-RU"/>
        </w:rPr>
      </w:pPr>
      <w:r w:rsidRPr="00F57EEE">
        <w:rPr>
          <w:spacing w:val="-2"/>
          <w:sz w:val="26"/>
          <w:szCs w:val="26"/>
          <w:lang w:bidi="ru-RU"/>
        </w:rPr>
        <w:t xml:space="preserve"> В случае</w:t>
      </w:r>
      <w:r w:rsidRPr="00F57EEE">
        <w:rPr>
          <w:spacing w:val="-2"/>
          <w:sz w:val="26"/>
          <w:szCs w:val="26"/>
          <w:lang w:bidi="ru-RU"/>
        </w:rPr>
        <w:t>,</w:t>
      </w:r>
      <w:r w:rsidRPr="00F57EEE">
        <w:rPr>
          <w:spacing w:val="-2"/>
          <w:sz w:val="26"/>
          <w:szCs w:val="26"/>
          <w:lang w:bidi="ru-RU"/>
        </w:rPr>
        <w:t xml:space="preserve">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Предупредить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Родоманцева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Виталия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Викторовича</w:t>
      </w:r>
      <w:r w:rsidRPr="00F57EEE">
        <w:rPr>
          <w:rFonts w:ascii="Times New Roman" w:hAnsi="Times New Roman"/>
          <w:spacing w:val="-2"/>
          <w:sz w:val="26"/>
          <w:szCs w:val="26"/>
        </w:rPr>
        <w:t xml:space="preserve"> а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 об административной ответственности по части 1 статьи 20.25 КоАП РФ в случае несвоевременной уплаты штрафа.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Разъяснить 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Родоманцеву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Виталию Викторовичу 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>о том, что в соответствии со статьей 32.2 КоАП РФ при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в порядке, предусмотренном федеральным законодательством.</w:t>
      </w:r>
    </w:p>
    <w:p w:rsidR="00F57EEE" w:rsidRPr="00BB522B" w:rsidP="00F57EE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2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Платежные реквизиты для уплаты административного штрафа: получатель - УФК по Краснодарскому краю (ОМВД России по Крымскому району), ИНН 2337016636, КПП 233701001, получатель платежа - ОКЦ № 1 ЮГУ Банка России г. Краснодар//УФК по Краснодарскому краю г. Краснодар, номера счета получателя  платежа 03100643000000011800, БИК 010349101, </w:t>
      </w:r>
      <w:r w:rsidRP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к</w:t>
      </w:r>
      <w:r w:rsidRP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/с 4010281094537000010, ОКТМО 03625000, КБК 18811601123010001140, УИН </w:t>
      </w:r>
      <w:r w:rsidRPr="00BB522B" w:rsid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BB522B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BB52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Документ, свидетельствующий об уплате административного 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штрафа, 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>лицо</w:t>
      </w: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 xml:space="preserve"> привлеченное к административной ответственности должно предъявить в вышеуказанный срок мировому судье.</w:t>
      </w:r>
    </w:p>
    <w:p w:rsidR="00F57EEE" w:rsidRPr="00F57EEE" w:rsidP="00F57EEE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  <w:lang w:bidi="ru-RU"/>
        </w:rPr>
      </w:pPr>
      <w:r w:rsidRPr="00F57EEE">
        <w:rPr>
          <w:rFonts w:ascii="Times New Roman" w:hAnsi="Times New Roman"/>
          <w:spacing w:val="-2"/>
          <w:sz w:val="26"/>
          <w:szCs w:val="26"/>
          <w:lang w:bidi="ru-RU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</w:t>
      </w:r>
      <w:r w:rsidRPr="00F57EE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F57EEE" w:rsidRPr="00F57EEE" w:rsidP="00F57EEE">
      <w:pPr>
        <w:pStyle w:val="20"/>
        <w:tabs>
          <w:tab w:val="left" w:pos="783"/>
          <w:tab w:val="left" w:pos="8327"/>
        </w:tabs>
        <w:spacing w:after="0" w:line="240" w:lineRule="auto"/>
        <w:ind w:firstLine="709"/>
        <w:jc w:val="both"/>
        <w:rPr>
          <w:color w:val="000000" w:themeColor="text1"/>
          <w:spacing w:val="-2"/>
        </w:rPr>
      </w:pPr>
    </w:p>
    <w:p w:rsidR="00F57EEE" w:rsidRPr="00F57EEE" w:rsidP="00F57EEE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</w:rPr>
      </w:pPr>
      <w:r w:rsidRPr="00F57EEE">
        <w:rPr>
          <w:color w:val="000000" w:themeColor="text1"/>
          <w:spacing w:val="-2"/>
        </w:rPr>
        <w:t>Мировой судья</w:t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</w:r>
      <w:r w:rsidRPr="00F57EEE">
        <w:rPr>
          <w:color w:val="000000" w:themeColor="text1"/>
          <w:spacing w:val="-2"/>
        </w:rPr>
        <w:tab/>
        <w:t xml:space="preserve">С.Л. </w:t>
      </w:r>
      <w:r w:rsidRPr="00F57EEE">
        <w:rPr>
          <w:color w:val="000000" w:themeColor="text1"/>
          <w:spacing w:val="-2"/>
        </w:rPr>
        <w:t>Буйлова</w:t>
      </w:r>
    </w:p>
    <w:p w:rsidR="00F57EEE" w:rsidP="00B42953">
      <w:pPr>
        <w:spacing w:after="0" w:line="240" w:lineRule="auto"/>
        <w:ind w:firstLine="680"/>
        <w:jc w:val="both"/>
        <w:rPr>
          <w:rFonts w:ascii="Times New Roman" w:hAnsi="Times New Roman"/>
          <w:spacing w:val="-2"/>
          <w:sz w:val="26"/>
          <w:szCs w:val="26"/>
          <w:shd w:val="clear" w:color="auto" w:fill="FFFFFF"/>
        </w:rPr>
      </w:pPr>
    </w:p>
    <w:sectPr w:rsidSect="00020C53">
      <w:headerReference w:type="default" r:id="rId12"/>
      <w:pgSz w:w="11906" w:h="16838"/>
      <w:pgMar w:top="568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46100934"/>
      <w:docPartObj>
        <w:docPartGallery w:val="Page Numbers (Top of Page)"/>
        <w:docPartUnique/>
      </w:docPartObj>
    </w:sdtPr>
    <w:sdtContent>
      <w:p w:rsidR="000B20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22B">
          <w:rPr>
            <w:noProof/>
          </w:rPr>
          <w:t>5</w:t>
        </w:r>
        <w:r>
          <w:fldChar w:fldCharType="end"/>
        </w:r>
      </w:p>
    </w:sdtContent>
  </w:sdt>
  <w:p w:rsidR="000B20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4B3"/>
    <w:rsid w:val="00012826"/>
    <w:rsid w:val="00020C53"/>
    <w:rsid w:val="00075025"/>
    <w:rsid w:val="000820B7"/>
    <w:rsid w:val="000B20E6"/>
    <w:rsid w:val="000C3634"/>
    <w:rsid w:val="000D07BF"/>
    <w:rsid w:val="000E485A"/>
    <w:rsid w:val="001470AE"/>
    <w:rsid w:val="0017494C"/>
    <w:rsid w:val="0023150A"/>
    <w:rsid w:val="00277A78"/>
    <w:rsid w:val="002B4D39"/>
    <w:rsid w:val="002C3406"/>
    <w:rsid w:val="002D2760"/>
    <w:rsid w:val="00312918"/>
    <w:rsid w:val="0032693F"/>
    <w:rsid w:val="003317FC"/>
    <w:rsid w:val="0033414D"/>
    <w:rsid w:val="00345C5D"/>
    <w:rsid w:val="003711F2"/>
    <w:rsid w:val="00376A39"/>
    <w:rsid w:val="003C2E04"/>
    <w:rsid w:val="003E5D1A"/>
    <w:rsid w:val="003F700F"/>
    <w:rsid w:val="004603E2"/>
    <w:rsid w:val="00462375"/>
    <w:rsid w:val="004B1E19"/>
    <w:rsid w:val="00533EE2"/>
    <w:rsid w:val="0059560C"/>
    <w:rsid w:val="005A2BB6"/>
    <w:rsid w:val="005A40E2"/>
    <w:rsid w:val="005A69A0"/>
    <w:rsid w:val="005C5344"/>
    <w:rsid w:val="00606426"/>
    <w:rsid w:val="00620CC1"/>
    <w:rsid w:val="00661718"/>
    <w:rsid w:val="0066702E"/>
    <w:rsid w:val="00670A8B"/>
    <w:rsid w:val="00676FA4"/>
    <w:rsid w:val="006C1962"/>
    <w:rsid w:val="006C6CC9"/>
    <w:rsid w:val="007257D0"/>
    <w:rsid w:val="007518AB"/>
    <w:rsid w:val="00771846"/>
    <w:rsid w:val="007D5AB8"/>
    <w:rsid w:val="007E3723"/>
    <w:rsid w:val="007E4856"/>
    <w:rsid w:val="00815A92"/>
    <w:rsid w:val="00822295"/>
    <w:rsid w:val="00890531"/>
    <w:rsid w:val="008D2A8A"/>
    <w:rsid w:val="00912BE2"/>
    <w:rsid w:val="00917A2A"/>
    <w:rsid w:val="0092275C"/>
    <w:rsid w:val="009671C1"/>
    <w:rsid w:val="009749AC"/>
    <w:rsid w:val="009A34B3"/>
    <w:rsid w:val="009A3F9C"/>
    <w:rsid w:val="009B6E82"/>
    <w:rsid w:val="009C4DEB"/>
    <w:rsid w:val="00AB0929"/>
    <w:rsid w:val="00AC3731"/>
    <w:rsid w:val="00B07C07"/>
    <w:rsid w:val="00B158CD"/>
    <w:rsid w:val="00B42953"/>
    <w:rsid w:val="00B90B5E"/>
    <w:rsid w:val="00B92929"/>
    <w:rsid w:val="00BB522B"/>
    <w:rsid w:val="00BD36B4"/>
    <w:rsid w:val="00C01DF5"/>
    <w:rsid w:val="00C067A3"/>
    <w:rsid w:val="00C22B4B"/>
    <w:rsid w:val="00CD391F"/>
    <w:rsid w:val="00D0042C"/>
    <w:rsid w:val="00D20FB6"/>
    <w:rsid w:val="00D34902"/>
    <w:rsid w:val="00DA602B"/>
    <w:rsid w:val="00E044F7"/>
    <w:rsid w:val="00E36353"/>
    <w:rsid w:val="00E970D0"/>
    <w:rsid w:val="00EB6132"/>
    <w:rsid w:val="00EE31B9"/>
    <w:rsid w:val="00F16ADE"/>
    <w:rsid w:val="00F27305"/>
    <w:rsid w:val="00F55D41"/>
    <w:rsid w:val="00F56989"/>
    <w:rsid w:val="00F57EEE"/>
    <w:rsid w:val="00F633FD"/>
    <w:rsid w:val="00F6768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EE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F55D4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55D41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55D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5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0B2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0B20E6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0B2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B20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3903FFB307A476D0CCC648887ABCDE610A7D87C1340F54BE77DE1E3F5CAAF60F134E2BD32943C60363C4B385E9997CBD0364D5354Cy3YDH" TargetMode="External" /><Relationship Id="rId11" Type="http://schemas.openxmlformats.org/officeDocument/2006/relationships/hyperlink" Target="consultantplus://offline/ref=734826BCBAF8475AF1E90C1A630180251648D7030736879126CFACC590D489A2DC937147BBA5F06Be9u8I" TargetMode="External" /><Relationship Id="rId12" Type="http://schemas.openxmlformats.org/officeDocument/2006/relationships/header" Target="header1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2/statia-12.15/?marker=fdoctlaw" TargetMode="External" /><Relationship Id="rId6" Type="http://schemas.openxmlformats.org/officeDocument/2006/relationships/hyperlink" Target="consultantplus://offline/ref=A6B64365C6D2F11183DB945C2557CEF03CFD51A82A1EE764E0D51ED570973D6728755993D90E31E9CCACE112D8E94E48C78141FB2E099B0Ez7m8N" TargetMode="External" /><Relationship Id="rId7" Type="http://schemas.openxmlformats.org/officeDocument/2006/relationships/hyperlink" Target="consultantplus://offline/ref=A6B64365C6D2F11183DB945C2557CEF03CFD51A82A1EE764E0D51ED570973D6728755993D90E31EECDACE112D8E94E48C78141FB2E099B0Ez7m8N" TargetMode="External" /><Relationship Id="rId8" Type="http://schemas.openxmlformats.org/officeDocument/2006/relationships/hyperlink" Target="consultantplus://offline/ref=B6A7572C074D30AE429CA87A35CDE6003E97E5C83D42DAE914720F70C9202D1C77619571C48AAE230DFC747C67N8XAH" TargetMode="External" /><Relationship Id="rId9" Type="http://schemas.openxmlformats.org/officeDocument/2006/relationships/hyperlink" Target="consultantplus://offline/ref=B6A7572C074D30AE429CA87A35CDE6003E97E5C83D42DAE914720F70C9202D1C6561CD74C081E4724CB77B7E669D298D1DC8422BNCX1H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