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1EC5" w:rsidRPr="00093DF6" w:rsidP="00A827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Pr="00093DF6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>526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FA4DFA" w:rsidRPr="00093DF6" w:rsidP="00A827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11EC5" w:rsidRPr="00093DF6" w:rsidP="00A827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111EC5" w:rsidRPr="00093DF6" w:rsidP="00A82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21 октября 2026 года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>г.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Симферополь</w:t>
      </w: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</w:rPr>
        <w:t>(Симферопольский район) Республики Крым (295034, Республика Крым, г. Симферополь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93DF6" w:rsidR="007B008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ул. Куйбышева, д. 58д)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</w:t>
      </w:r>
    </w:p>
    <w:p w:rsidR="00000BA9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участием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</w:p>
    <w:p w:rsidR="00111EC5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лица, в отношении которого ведется производство</w:t>
      </w:r>
      <w:r w:rsidRPr="00093DF6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делу </w:t>
      </w:r>
      <w:r w:rsidRPr="00093DF6" w:rsidR="00A9568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 -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000BA9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потерпевшего Идрисова Э.М.,</w:t>
      </w: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административном правонарушении в отношении: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Убайдуллаева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Бостанали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Эсановича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паспорт гражданина РФ </w:t>
      </w:r>
      <w:r w:rsidRPr="00093DF6" w:rsidR="00286FD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серия </w:t>
      </w:r>
      <w:r w:rsidRPr="0032268F" w:rsid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093DF6" w:rsidR="00286FD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номер </w:t>
      </w:r>
      <w:r w:rsidRPr="0032268F" w:rsid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093DF6" w:rsidR="00286FD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093DF6" w:rsidR="004B4C8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выдан </w:t>
      </w:r>
      <w:r w:rsidRPr="0032268F" w:rsid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093DF6" w:rsidR="004B4C8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93DF6" w:rsid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женатого, имеющего на иждивении одного малолетнего ребенка 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Pr="00093DF6" w:rsid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Убайдуллаева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93DF6" w:rsid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 w:rsid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года рождения, 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официально не трудоустроенного, 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зарегистрированного по адресу: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проживающего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адресу: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привлекаемого к административной ответственности по части 2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093DF6">
          <w:rPr>
            <w:rFonts w:ascii="Times New Roman" w:hAnsi="Times New Roman"/>
            <w:color w:val="000000" w:themeColor="text1"/>
            <w:spacing w:val="-2"/>
            <w:sz w:val="26"/>
            <w:szCs w:val="26"/>
          </w:rPr>
          <w:t xml:space="preserve">статьи </w:t>
        </w:r>
      </w:hyperlink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12.27 Кодекса Российской Федерации об административных правонарушениях,</w:t>
      </w:r>
    </w:p>
    <w:p w:rsidR="00111EC5" w:rsidRPr="00093DF6" w:rsidP="00A8274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111EC5" w:rsidRPr="00093DF6" w:rsidP="00286FD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20.10.2026 в 08 час. 11 мин. в районе дома №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Убайдуллаев Б.Э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. </w:t>
      </w:r>
      <w:r w:rsidRPr="00093DF6" w:rsidR="00626E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при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управл</w:t>
      </w:r>
      <w:r w:rsidRPr="00093DF6" w:rsidR="00626E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ении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транспортным средством «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Тойота Рав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», </w:t>
      </w:r>
      <w:r w:rsidRPr="00093DF6" w:rsidR="000F229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нарушение требований п</w:t>
      </w:r>
      <w:r w:rsidRPr="00093DF6" w:rsidR="00A57DD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ункта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2.5 Правил дорожного движения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Российской Федерации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оставил место дорожно-транспортного происшествия, участником которого он являлся.</w:t>
      </w:r>
    </w:p>
    <w:p w:rsidR="00111EC5" w:rsidRPr="00093DF6" w:rsidP="003F131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 w:rsidR="008E77DC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2.10.2026 ИДПС ОГАИ </w:t>
      </w:r>
      <w:r w:rsidRPr="00093DF6" w:rsidR="00286FD2">
        <w:rPr>
          <w:rFonts w:ascii="Times New Roman" w:hAnsi="Times New Roman"/>
          <w:color w:val="000000" w:themeColor="text1"/>
          <w:spacing w:val="-10"/>
          <w:sz w:val="26"/>
          <w:szCs w:val="26"/>
        </w:rPr>
        <w:t>ОМВД России по Симферопольскому району был</w:t>
      </w:r>
      <w:r w:rsidRPr="00093DF6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составлен протокол об административном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, предусмотренном ч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</w:rPr>
        <w:t>астью 1 статьи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12.27 Кодекса Российской Федерации об административных правонарушениях </w:t>
      </w:r>
      <w:r w:rsidRPr="00093DF6" w:rsidR="003F131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(далее - КоАП РФ), </w:t>
      </w:r>
      <w:r w:rsidRPr="00093DF6" w:rsidR="003F131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</w:rPr>
        <w:t>и направлен на рассмотрение мировому судье судебного участка № 81 Симферопольского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судебного </w:t>
      </w:r>
      <w:r w:rsidRPr="00093DF6" w:rsidR="001D672A">
        <w:rPr>
          <w:rFonts w:ascii="Times New Roman" w:hAnsi="Times New Roman"/>
          <w:color w:val="000000" w:themeColor="text1"/>
          <w:spacing w:val="-2"/>
          <w:sz w:val="26"/>
          <w:szCs w:val="26"/>
        </w:rPr>
        <w:t>района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(Симферопольский район</w:t>
      </w:r>
      <w:r w:rsidRPr="00093DF6" w:rsidR="005910EE">
        <w:rPr>
          <w:rFonts w:ascii="Times New Roman" w:hAnsi="Times New Roman"/>
          <w:color w:val="000000" w:themeColor="text1"/>
          <w:spacing w:val="-2"/>
          <w:sz w:val="26"/>
          <w:szCs w:val="26"/>
        </w:rPr>
        <w:t>) Республики Крым.</w:t>
      </w:r>
    </w:p>
    <w:p w:rsidR="005910EE" w:rsidRPr="00093DF6" w:rsidP="005910E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</w:t>
      </w:r>
      <w:r w:rsidRPr="00093DF6" w:rsidR="004A1277">
        <w:rPr>
          <w:rFonts w:ascii="Times New Roman" w:hAnsi="Times New Roman"/>
          <w:color w:val="000000" w:themeColor="text1"/>
          <w:spacing w:val="-2"/>
          <w:sz w:val="26"/>
          <w:szCs w:val="26"/>
        </w:rPr>
        <w:t>21.10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.2026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в 16 час. </w:t>
      </w:r>
      <w:r w:rsidRPr="00093DF6" w:rsidR="004A1277">
        <w:rPr>
          <w:rFonts w:ascii="Times New Roman" w:hAnsi="Times New Roman"/>
          <w:color w:val="000000" w:themeColor="text1"/>
          <w:spacing w:val="-2"/>
          <w:sz w:val="26"/>
          <w:szCs w:val="26"/>
        </w:rPr>
        <w:t>25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111EC5" w:rsidRPr="00093DF6" w:rsidP="00FA4DF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Перед началом судебного разбирательства суд разъяснил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Убайдуллаеву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 w:rsidR="007B008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права, </w:t>
      </w:r>
      <w:r w:rsidRPr="00093DF6" w:rsidR="007B0084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предусмотренные статьей 25.1 КоАП РФ,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и </w:t>
      </w:r>
      <w:r w:rsidRPr="00093DF6" w:rsidR="007B0084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статьей 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</w:rPr>
        <w:t>51 Конституции Российской Федерации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. Ходатайств не заявлено.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судебном заседании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вину в совершении административного правонарушения признал полностью, в содеянном чистосердечно раскаялся 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подтвердил обстоятельства совершения административного правонарушения.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Кроме того, пояснил, что совершил правонарушение не умышленно, частично возместил материальный ущерб потерпевшему в размере 20 000,00 рублей. Просил не назначать ему наказание в виде лишения права управления транспортными средствами, поскольку имеет намерения в ближайшее время заключить контракт с </w:t>
      </w:r>
      <w:r w:rsidRPr="0032268F"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где ему необходимо будет использовать водительское </w:t>
      </w:r>
      <w:r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удостоверение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В судебно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заседани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потерпевший</w:t>
      </w:r>
      <w:r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Идрисов Э.М. пояснил, что ему частично возмещен ущерб в размере 20 000,00 рублей, Убайдуллаев Б.Э. обязуется и имеет намерения в ближайшие дни возме</w:t>
      </w:r>
      <w:r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>стить ему ущерб в полном объеме.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Мировой судья, огласив протокол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административном правонарушении </w:t>
      </w:r>
      <w:r w:rsidRPr="00093DF6" w:rsidR="003E58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отношении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заслушав объяснения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пояснения потерпевшего Идрисова Э.М.,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исследовав 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письменные материалы дела об административном правонарушении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и оценив доказательства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делу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Частью 2 статьи 12.27 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предусмотрена административная ответственность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оставление водителем в нарушение Правил дорожного движения места дорожно-транспортного происшествия, участником которого он являлся, при отсутствии признаков уголовно наказуемого деяния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A8274C" w:rsidRPr="00093DF6" w:rsidP="00A827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Отношения в области безопасности дорожного движения </w:t>
      </w:r>
      <w:r w:rsidRPr="00093DF6" w:rsidR="003900BE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урегулированы </w:t>
      </w:r>
      <w:r w:rsidRPr="00093DF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Федеральны</w:t>
      </w:r>
      <w:r w:rsidRPr="00093DF6" w:rsidR="003900BE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м</w:t>
      </w:r>
      <w:r w:rsidRPr="00093DF6" w:rsidR="003900B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законом </w:t>
      </w: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от 10.12.1995 № 196-ФЗ</w:t>
      </w:r>
      <w:r w:rsidR="0032268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"О безопасности дорожного движения" (далее - Закон </w:t>
      </w:r>
      <w:r w:rsidRPr="00093DF6" w:rsidR="0003370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 БДД).</w:t>
      </w:r>
    </w:p>
    <w:p w:rsidR="00A8274C" w:rsidRPr="00093DF6" w:rsidP="00A827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Согласно абзацу третьему статьи 2 Закона о БДД безопасность дорожного движения</w:t>
      </w: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- состояние данного процесса, отражающее степень защищенности его участников </w:t>
      </w:r>
      <w:r w:rsidRPr="00093DF6" w:rsidR="00DE1A3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от дорожно-транспортных происшествий и их последствий.</w:t>
      </w:r>
    </w:p>
    <w:p w:rsidR="00A8274C" w:rsidRPr="00093DF6" w:rsidP="00A827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Дорожно-транспортное происшествие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 (абзац четвертый статьи 2 Закона о БДД).</w:t>
      </w:r>
    </w:p>
    <w:p w:rsidR="00A8274C" w:rsidRPr="00093DF6" w:rsidP="00A827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абзаца шестого статьи 2 Закона о БДД участник дорожного движения - </w:t>
      </w:r>
      <w:r w:rsidRPr="00093DF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лицо, принимающее непосредственное участие в процессе дорожного движения в качестве</w:t>
      </w: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водителя транспортного средства, пешехода, пассажира транспортного средства.</w:t>
      </w:r>
    </w:p>
    <w:p w:rsidR="00DE1A3D" w:rsidRPr="00093DF6" w:rsidP="00A827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Абзацами девятым, десятым статьи 2 Закона о БДД установлено, что транспортным средством является устройство, предназначенное для перевозки по дорогам людей, грузов или оборудования, установленного на нем; а водителем транспортного средства - лицо, управляющее транспортным средством (в том числе обучающее управлению транспортным средством).</w:t>
      </w:r>
    </w:p>
    <w:p w:rsidR="00A8274C" w:rsidRPr="00093DF6" w:rsidP="00A827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силу абзаца шестого части 3 статьи 24 Закона о БДД участники дорожного движения имеют право на возмещение ущерба по основаниям и в порядке, которые установлены законодательством Российской Федерации, в случаях причинения им телесных повреждений, а также в случаях повреждения транспортного средства и (или) груза в результате дорожно-транспортного происшествия.</w:t>
      </w:r>
    </w:p>
    <w:p w:rsidR="00111EC5" w:rsidRPr="00093DF6" w:rsidP="00A8274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Участники дорожного движения обязаны выполнять требования данного Федерального закона и издаваемых в соответствии с ним нормативно-правовых актов </w:t>
      </w:r>
      <w:r w:rsidRPr="00093DF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>в части обеспечения безопасности дорожного движения (часть 4 данной статьи)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FA4998" w:rsidRPr="00093DF6" w:rsidP="00FA4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Пунктом 1.3 Правил на участников дорожного движения возложена обязанность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знать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соблюдать относящиеся к ним требования Правил, сигналов светофоров, знаков </w:t>
      </w:r>
      <w:r w:rsidRPr="00093DF6" w:rsidR="0003370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A4998" w:rsidRPr="00093DF6" w:rsidP="00FA4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Участники дорожного движения должны действовать таким образом, чтобы </w:t>
      </w:r>
      <w:r w:rsidRPr="00093DF6" w:rsidR="0003370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создавать опасности для движения и не причинять вреда (абзац первый пункта 1.5 Правил).</w:t>
      </w:r>
    </w:p>
    <w:p w:rsidR="00FA4998" w:rsidRPr="00093DF6" w:rsidP="00FA4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Пунктом 2.5 Правил установлено, что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пункта 7.2 Правил, не перемещать предметы,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имеющие отношение к происшествию. При нахождении на проезжей части водитель обязан соблюдать меры предосторожности.</w:t>
      </w:r>
    </w:p>
    <w:p w:rsidR="00FA4998" w:rsidRPr="00093DF6" w:rsidP="00FA4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абзацу первому пункта 2.6.1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если в результате дорожно-транспортного происшествия вред причинен только имуществу, водитель, причастный </w:t>
      </w:r>
      <w:r w:rsidRPr="00093DF6" w:rsidR="0003370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 нему, обязан освободить проезжую часть, если движению других транспортных средств создается препятствие, предварительно зафиксировав любыми возможными способами, </w:t>
      </w:r>
      <w:r w:rsidRPr="00093DF6" w:rsidR="0003370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в том числе, средствами фотосъемки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происшествию, и повреждения транспортных средств.</w:t>
      </w:r>
    </w:p>
    <w:p w:rsidR="00FA4998" w:rsidRPr="00093DF6" w:rsidP="00FA4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Аварийная сигнализация должна быть включена, в том числе, при дорожно-транспортном происшествии (абзац второй пункта 7.1 Правил).</w:t>
      </w:r>
    </w:p>
    <w:p w:rsidR="00FA4998" w:rsidRPr="00093DF6" w:rsidP="00FA4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абзацу втором пункта 7.2 Правил при остановке транспортного средства и включении аварийной сигнализации, а также при ее неисправности или отсутствии знак аварийной остановки должен быть незамедлительно выставлен, в том числе, при дорожно-транспортном происшествии</w:t>
      </w:r>
      <w:r w:rsidRPr="00093DF6" w:rsidR="0051277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Б.Э.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вменяемого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административного правонарушения, подтверждается: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093DF6" w:rsidR="00286FD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82 АП № </w:t>
      </w:r>
      <w:r w:rsidRPr="0032268F" w:rsid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093DF6" w:rsidR="00286FD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от 21.10.2026</w:t>
      </w:r>
      <w:r w:rsidRPr="00093DF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,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 w:rsidR="00286FD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в котором изложены обстоятельства совершения </w:t>
      </w:r>
      <w:r w:rsidRPr="0032268F" w:rsidR="00000BA9">
        <w:rPr>
          <w:rFonts w:ascii="Times New Roman" w:hAnsi="Times New Roman"/>
          <w:color w:val="000000" w:themeColor="text1"/>
          <w:spacing w:val="-8"/>
          <w:sz w:val="26"/>
          <w:szCs w:val="26"/>
        </w:rPr>
        <w:t>Убайдуллаев</w:t>
      </w:r>
      <w:r w:rsidRPr="0032268F" w:rsid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ым </w:t>
      </w:r>
      <w:r w:rsidRPr="0032268F" w:rsidR="00000BA9">
        <w:rPr>
          <w:rFonts w:ascii="Times New Roman" w:hAnsi="Times New Roman"/>
          <w:color w:val="000000" w:themeColor="text1"/>
          <w:spacing w:val="-8"/>
          <w:sz w:val="26"/>
          <w:szCs w:val="26"/>
        </w:rPr>
        <w:t>Б.Э.</w:t>
      </w:r>
      <w:r w:rsidRPr="0032268F" w:rsidR="0032268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административного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правонарушения, а именно: оставление 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Б.Э.</w:t>
      </w:r>
      <w:r w:rsidR="0032268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нарушение </w:t>
      </w:r>
      <w:r w:rsidRPr="00093DF6" w:rsidR="00B12F5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места дорожно-транспортного происшествия, участником которого он являлся (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093DF6" w:rsidR="00B12F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1);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- схемой места совершения административного правонарушения</w:t>
      </w:r>
      <w:r w:rsidRPr="00093DF6" w:rsidR="00FA4DF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(</w:t>
      </w:r>
      <w:r w:rsidRPr="00093DF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л.д</w:t>
      </w:r>
      <w:r w:rsidRPr="00093DF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.</w:t>
      </w:r>
      <w:r w:rsidRPr="00093DF6" w:rsidR="00B12F57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 w:rsidR="00871CFD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4</w:t>
      </w:r>
      <w:r w:rsidRPr="00093DF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);</w:t>
      </w:r>
    </w:p>
    <w:p w:rsidR="00000BA9" w:rsidP="00FA4DFA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rFonts w:cs="Times New Roman"/>
          <w:color w:val="000000" w:themeColor="text1"/>
          <w:spacing w:val="-2"/>
          <w:lang w:bidi="ru-RU"/>
        </w:rPr>
      </w:pPr>
      <w:r w:rsidRPr="00093DF6">
        <w:rPr>
          <w:rFonts w:cs="Times New Roman"/>
          <w:color w:val="000000" w:themeColor="text1"/>
          <w:spacing w:val="-2"/>
          <w:lang w:bidi="ru-RU"/>
        </w:rPr>
        <w:t xml:space="preserve">- пояснениями </w:t>
      </w:r>
      <w:r w:rsidRPr="00093DF6" w:rsidR="00A8274C">
        <w:rPr>
          <w:rFonts w:cs="Times New Roman"/>
          <w:color w:val="000000" w:themeColor="text1"/>
          <w:spacing w:val="-2"/>
          <w:lang w:bidi="ru-RU"/>
        </w:rPr>
        <w:t>Убайдуллаева Б.Э</w:t>
      </w:r>
      <w:r w:rsidRPr="00093DF6" w:rsidR="00E1002E">
        <w:rPr>
          <w:rFonts w:cs="Times New Roman"/>
          <w:color w:val="000000" w:themeColor="text1"/>
          <w:spacing w:val="-2"/>
          <w:lang w:bidi="ru-RU"/>
        </w:rPr>
        <w:t>.</w:t>
      </w:r>
      <w:r w:rsidRPr="00093DF6">
        <w:rPr>
          <w:rFonts w:cs="Times New Roman"/>
          <w:color w:val="000000" w:themeColor="text1"/>
          <w:spacing w:val="-2"/>
          <w:lang w:bidi="ru-RU"/>
        </w:rPr>
        <w:t xml:space="preserve">, </w:t>
      </w:r>
      <w:r w:rsidRPr="00093DF6" w:rsidR="00B12F57">
        <w:rPr>
          <w:rFonts w:cs="Times New Roman"/>
          <w:color w:val="000000" w:themeColor="text1"/>
          <w:spacing w:val="-2"/>
          <w:lang w:bidi="ru-RU"/>
        </w:rPr>
        <w:t>данными им в судебном заседании</w:t>
      </w:r>
      <w:r w:rsidR="0032268F">
        <w:rPr>
          <w:rFonts w:cs="Times New Roman"/>
          <w:color w:val="000000" w:themeColor="text1"/>
          <w:spacing w:val="-2"/>
          <w:lang w:bidi="ru-RU"/>
        </w:rPr>
        <w:t>;</w:t>
      </w:r>
    </w:p>
    <w:p w:rsidR="00000BA9" w:rsidP="00000BA9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rFonts w:cs="Times New Roman"/>
          <w:color w:val="000000" w:themeColor="text1"/>
          <w:spacing w:val="-2"/>
          <w:lang w:bidi="ru-RU"/>
        </w:rPr>
      </w:pPr>
      <w:r>
        <w:rPr>
          <w:rFonts w:cs="Times New Roman"/>
          <w:color w:val="000000" w:themeColor="text1"/>
          <w:spacing w:val="-2"/>
          <w:lang w:bidi="ru-RU"/>
        </w:rPr>
        <w:t xml:space="preserve">- пояснениями потерпевшего Идрисова Э.М., </w:t>
      </w:r>
      <w:r w:rsidRPr="00093DF6">
        <w:rPr>
          <w:rFonts w:cs="Times New Roman"/>
          <w:color w:val="000000" w:themeColor="text1"/>
          <w:spacing w:val="-2"/>
          <w:lang w:bidi="ru-RU"/>
        </w:rPr>
        <w:t>данными им в судебном заседании</w:t>
      </w:r>
      <w:r w:rsidR="0032268F">
        <w:rPr>
          <w:rFonts w:cs="Times New Roman"/>
          <w:color w:val="000000" w:themeColor="text1"/>
          <w:spacing w:val="-2"/>
          <w:lang w:bidi="ru-RU"/>
        </w:rPr>
        <w:t>.</w:t>
      </w: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уполномоченным должностным лицом.</w:t>
      </w:r>
    </w:p>
    <w:p w:rsidR="00111EC5" w:rsidRPr="00093DF6" w:rsidP="00FA4DF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правовой позиции Конституционного Суда Российской Федерации, выск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азанной в постановлении от 25.04.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2001 №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6-П, установленная законом обязанность лица, управляющего транспортным средством и нарушившего правила дорожного движения, оставаться на месте дорожно-транспортного происшествия, связывает данную обязанность с интересами всех участников дорожного движения и необходимостью обеспечения выполнения ими взаимных обязательств, порождаемых фактом дорожно-транспортного происшествия.</w:t>
      </w:r>
    </w:p>
    <w:p w:rsidR="00111EC5" w:rsidRPr="00093DF6" w:rsidP="00FA4DF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Участие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дорожно-транспортном происшествии обязывало его выполнить требования </w:t>
      </w:r>
      <w:hyperlink r:id="rId6" w:history="1">
        <w:r w:rsidRPr="00093DF6">
          <w:rPr>
            <w:rFonts w:ascii="Times New Roman" w:hAnsi="Times New Roman"/>
            <w:color w:val="000000" w:themeColor="text1"/>
            <w:spacing w:val="-2"/>
            <w:sz w:val="26"/>
            <w:szCs w:val="26"/>
          </w:rPr>
          <w:t>п</w:t>
        </w:r>
        <w:r w:rsidRPr="00093DF6" w:rsidR="00C107D0">
          <w:rPr>
            <w:rFonts w:ascii="Times New Roman" w:hAnsi="Times New Roman"/>
            <w:color w:val="000000" w:themeColor="text1"/>
            <w:spacing w:val="-2"/>
            <w:sz w:val="26"/>
            <w:szCs w:val="26"/>
          </w:rPr>
          <w:t>ункт</w:t>
        </w:r>
        <w:r w:rsidRPr="00093DF6">
          <w:rPr>
            <w:rFonts w:ascii="Times New Roman" w:hAnsi="Times New Roman"/>
            <w:color w:val="000000" w:themeColor="text1"/>
            <w:spacing w:val="-2"/>
            <w:sz w:val="26"/>
            <w:szCs w:val="26"/>
          </w:rPr>
          <w:t xml:space="preserve"> 2.5</w:t>
        </w:r>
      </w:hyperlink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 w:rsidR="00B12F5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выполнив указанные требования,</w:t>
      </w:r>
      <w:r w:rsidRPr="00093DF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 xml:space="preserve">,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тем самым, совершил административное правонарушение, предусмотренное ч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асть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2 ст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12.27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</w:t>
      </w:r>
      <w:r w:rsidRPr="00093DF6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представленные доказательства по делу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атьи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26.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КоАП РФ 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прихожу к выводу, что виновность </w:t>
      </w:r>
      <w:r w:rsidRPr="0032268F" w:rsidR="00A8274C">
        <w:rPr>
          <w:rFonts w:ascii="Times New Roman" w:hAnsi="Times New Roman"/>
          <w:color w:val="000000" w:themeColor="text1"/>
          <w:spacing w:val="-8"/>
          <w:sz w:val="26"/>
          <w:szCs w:val="26"/>
        </w:rPr>
        <w:t>Убайдуллаева Б.Э</w:t>
      </w:r>
      <w:r w:rsidRPr="0032268F" w:rsidR="00E1002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совершении им административного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предусмотренного ч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астью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2 ст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атьи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12.27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РФ,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является доказанной.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32268F" w:rsidR="00C107D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 п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</w:rPr>
        <w:t>ри назначении административного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правовой позицией Верховного Суда Российской Федерации, изложенной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в пункте 10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остановления Пленума Верховного Суда Российской Федерации от 24.03.2005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№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5 "О некоторых вопросах, возникающих у судов при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применении Кодекса Российской Федерации об административных правонарушениях",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правонарушителя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, размера вреда и тяжести наступивших последствий не </w:t>
      </w:r>
      <w:r w:rsidRPr="0032268F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представляющее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существенного нарушения охраняемых общественных правоотношений. При этом такие обстоятельства, как, например, личность и имущественное положение привлекаемого к ответственности лица, добровольное устранение последствий нарушения, возмещение причиненного ущерба, не являются обстоятельствами, характеризующими малозначительность.</w:t>
      </w: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1 статьи 3.1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правонарушений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как самим правонарушителем, так и другими лицами.</w:t>
      </w:r>
    </w:p>
    <w:p w:rsidR="00111EC5" w:rsidRPr="00093DF6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Назначение наказания должно соответствовать принципу разумности и справедливости.</w:t>
      </w:r>
    </w:p>
    <w:p w:rsidR="00111EC5" w:rsidRPr="00093DF6" w:rsidP="00FA4DF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 xml:space="preserve">При назначении наказания мировой судья учитывает характер совершенного правонарушения, наступившие последствия, данные о личности </w:t>
      </w:r>
      <w:r w:rsidRPr="00093DF6" w:rsidR="00A8274C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 w:rsidR="00E1002E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, мировой судья признает чистосердечное раскаяние в содеянном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, частичное возмещение ущерба, наличие на иждивении малолетнего ребенка</w:t>
      </w:r>
      <w:r w:rsidR="003226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- У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байдуллаева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Б.Б.,</w:t>
      </w:r>
      <w:r w:rsidRPr="00093DF6"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000BA9">
        <w:rPr>
          <w:rFonts w:ascii="Times New Roman" w:hAnsi="Times New Roman"/>
          <w:color w:val="000000" w:themeColor="text1"/>
          <w:spacing w:val="-2"/>
          <w:sz w:val="26"/>
          <w:szCs w:val="26"/>
        </w:rPr>
        <w:t>20.03.2014 года рождения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Убайдуллаева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93DF6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 учетом характера совершенного 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Бешхадемом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К.А.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административного правонарушения, связанного с источником повышенной опасности 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объектом которого является безопасность дорожного движения,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данных его личности, имущественного положения, а также учитывая, что с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считаю необходимым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Убайдуллаеву Б.Э</w:t>
      </w:r>
      <w:r w:rsidRPr="00093DF6" w:rsidR="00E1002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административное наказание в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виде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административного ареста в пределах санкции части 2 статьи 12.27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111EC5" w:rsidRPr="00093DF6" w:rsidP="00FA4DF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Ограничений для назначения административного ареста, предусмотренного статьей</w:t>
      </w:r>
      <w:r w:rsidRPr="00093DF6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3.9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, не установлено.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2 статьи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12.27, статьей 23.1, главой 29 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111EC5" w:rsidRPr="00093DF6" w:rsidP="00FA4DFA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Убайдуллаева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Бостанали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 w:rsidR="00A8274C">
        <w:rPr>
          <w:rFonts w:ascii="Times New Roman" w:hAnsi="Times New Roman"/>
          <w:color w:val="000000" w:themeColor="text1"/>
          <w:spacing w:val="-2"/>
          <w:sz w:val="26"/>
          <w:szCs w:val="26"/>
        </w:rPr>
        <w:t>Эсановича</w:t>
      </w:r>
      <w:r w:rsidRPr="00093DF6" w:rsidR="0060197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виновным в совершении административного правонарушения, предусмотренного частью 2 статьи 12.27 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, и назначить ему административное наказание в виде административного ареста на срок 1 (одни) сутки.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C14223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Срок административного наказания исчисляется с момента со</w:t>
      </w:r>
      <w:r w:rsidRPr="00093DF6" w:rsidR="00E20E39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ставления протокола задержания.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Лицо, подвергнутое административному аресту, содержится под стражей </w:t>
      </w:r>
      <w:r w:rsidRPr="00093DF6" w:rsidR="008012F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месте, определяемом органами внутренних дел. При исполнении постановления </w:t>
      </w:r>
      <w:r w:rsidRPr="00093DF6" w:rsidR="008012F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административном аресте осуществляется личный досмотр лица, подвергнутого административному аресту.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</w:t>
      </w:r>
      <w:r w:rsidRPr="00093DF6" w:rsidR="00C107D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дней</w:t>
      </w:r>
      <w:r w:rsidRPr="00093D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111EC5" w:rsidRPr="00093DF6" w:rsidP="00FA4D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11EC5" w:rsidRPr="00D1547A" w:rsidP="00FA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D1547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</w:t>
      </w:r>
      <w:r w:rsidRPr="00D1547A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1547A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1547A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1547A" w:rsidR="00C107D0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D1547A" w:rsidR="00C107D0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D1547A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1547A" w:rsidR="00FA4DF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D1547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С.Л. </w:t>
      </w:r>
      <w:r w:rsidRPr="00D1547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C107D0" w:rsidRPr="00D1547A" w:rsidP="00C107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16"/>
          <w:szCs w:val="16"/>
        </w:rPr>
      </w:pPr>
    </w:p>
    <w:sectPr w:rsidSect="00FA4DFA">
      <w:pgSz w:w="11906" w:h="16838"/>
      <w:pgMar w:top="1134" w:right="79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D60"/>
    <w:rsid w:val="00000BA9"/>
    <w:rsid w:val="00033709"/>
    <w:rsid w:val="000470FB"/>
    <w:rsid w:val="00093DF6"/>
    <w:rsid w:val="000A2F29"/>
    <w:rsid w:val="000C5D59"/>
    <w:rsid w:val="000F2295"/>
    <w:rsid w:val="00111EC5"/>
    <w:rsid w:val="001866FF"/>
    <w:rsid w:val="001D672A"/>
    <w:rsid w:val="001E69B2"/>
    <w:rsid w:val="00210B69"/>
    <w:rsid w:val="002546B1"/>
    <w:rsid w:val="00286FD2"/>
    <w:rsid w:val="002E1CDD"/>
    <w:rsid w:val="0032268F"/>
    <w:rsid w:val="00347485"/>
    <w:rsid w:val="003900BE"/>
    <w:rsid w:val="003E4CEF"/>
    <w:rsid w:val="003E58A4"/>
    <w:rsid w:val="003F1317"/>
    <w:rsid w:val="004221DE"/>
    <w:rsid w:val="004A1277"/>
    <w:rsid w:val="004B4C88"/>
    <w:rsid w:val="004F50DE"/>
    <w:rsid w:val="00512773"/>
    <w:rsid w:val="00525F09"/>
    <w:rsid w:val="005910EE"/>
    <w:rsid w:val="005F65B5"/>
    <w:rsid w:val="006012DC"/>
    <w:rsid w:val="0060197B"/>
    <w:rsid w:val="00626EB0"/>
    <w:rsid w:val="006426C4"/>
    <w:rsid w:val="00664F31"/>
    <w:rsid w:val="006674C9"/>
    <w:rsid w:val="006B7C2E"/>
    <w:rsid w:val="006F39E8"/>
    <w:rsid w:val="00791F25"/>
    <w:rsid w:val="007B0084"/>
    <w:rsid w:val="008012FA"/>
    <w:rsid w:val="00871CFD"/>
    <w:rsid w:val="008863B4"/>
    <w:rsid w:val="008E77DC"/>
    <w:rsid w:val="0096434A"/>
    <w:rsid w:val="00996A94"/>
    <w:rsid w:val="009E67ED"/>
    <w:rsid w:val="009E719B"/>
    <w:rsid w:val="00A57DD2"/>
    <w:rsid w:val="00A8274C"/>
    <w:rsid w:val="00A95688"/>
    <w:rsid w:val="00AF2A38"/>
    <w:rsid w:val="00AF2D60"/>
    <w:rsid w:val="00B12F57"/>
    <w:rsid w:val="00B9746B"/>
    <w:rsid w:val="00BA5CDA"/>
    <w:rsid w:val="00C107D0"/>
    <w:rsid w:val="00C14223"/>
    <w:rsid w:val="00D1547A"/>
    <w:rsid w:val="00DE1A3D"/>
    <w:rsid w:val="00E1002E"/>
    <w:rsid w:val="00E20E39"/>
    <w:rsid w:val="00E72B3D"/>
    <w:rsid w:val="00FA4998"/>
    <w:rsid w:val="00FA4D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7D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F65B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F65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111EC5"/>
  </w:style>
  <w:style w:type="character" w:customStyle="1" w:styleId="2">
    <w:name w:val="Основной текст (2)_"/>
    <w:link w:val="20"/>
    <w:rsid w:val="00111EC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11EC5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theme="minorBidi"/>
      <w:sz w:val="26"/>
      <w:szCs w:val="26"/>
    </w:rPr>
  </w:style>
  <w:style w:type="paragraph" w:customStyle="1" w:styleId="consplusnormal">
    <w:name w:val="consplusnormal"/>
    <w:basedOn w:val="Normal"/>
    <w:rsid w:val="00111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nsl">
    <w:name w:val="cnsl"/>
    <w:rsid w:val="00111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96B1CA2021D5CC7604E4E405A8BA0B101CAFF213A2C9202CD081555015CDBC14A048C51C00pB48H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424A2-113C-46A3-842C-A2AE992F3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