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1DC3">
      <w:pPr>
        <w:ind w:firstLine="567"/>
        <w:jc w:val="both"/>
      </w:pPr>
      <w:r>
        <w:t xml:space="preserve">Дело № 05-0009/82/2020 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>ПОСТАНОВЛЕНИЕ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 xml:space="preserve">«20» января 2020 года                                                                    г. Симферополь 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- генерального директора Общества с ограниченной ответственностью «</w:t>
      </w:r>
      <w:r>
        <w:t xml:space="preserve">АГРО-АСА» </w:t>
      </w:r>
      <w:r>
        <w:t>фио</w:t>
      </w:r>
      <w:r>
        <w:t>, паспортные данные, гражданина Российской Федерации, зарегистрированного по адресу: адрес,</w:t>
      </w:r>
    </w:p>
    <w:p w:rsidR="00A77B3E" w:rsidP="001B1DC3">
      <w:pPr>
        <w:ind w:firstLine="567"/>
        <w:jc w:val="both"/>
      </w:pPr>
      <w:r>
        <w:t>у с т а н о в и л: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 xml:space="preserve">Генеральный директор Общества с ограниченной ответственностью «АГРО-АСА» </w:t>
      </w:r>
      <w:r>
        <w:t>фио</w:t>
      </w:r>
      <w:r>
        <w:t xml:space="preserve"> не предоставил в установленный срок (в течение 5 рабоч</w:t>
      </w:r>
      <w:r>
        <w:t>их дней со дня получения уведомления) в соответствии с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корректирующие сведения индиви</w:t>
      </w:r>
      <w:r>
        <w:t>дуального (персонифицированного) учета на застрахованных лиц, нарушив требования п. 5 ст. 17 Федерального закона N 27-ФЗ от 01 апреля 1996 года «Об индивидуальном (персонифицированном) учете в системе обязательного пенсионного страхования», чем совершил ад</w:t>
      </w:r>
      <w:r>
        <w:t xml:space="preserve">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 w:rsidP="001B1DC3">
      <w:pPr>
        <w:ind w:firstLine="567"/>
        <w:jc w:val="both"/>
      </w:pPr>
      <w:r>
        <w:t>фио</w:t>
      </w:r>
      <w:r>
        <w:t xml:space="preserve"> А.А. в судебное заседание не явился, о месте и времени рассмотрения дела извещен надлежащим образ</w:t>
      </w:r>
      <w:r>
        <w:t xml:space="preserve">ом, о причинах неявки не уведомил, ходатайств об отложении рассмотрения дела суду не подавал. </w:t>
      </w:r>
    </w:p>
    <w:p w:rsidR="00A77B3E" w:rsidP="001B1DC3">
      <w:pPr>
        <w:ind w:firstLine="567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</w:t>
      </w:r>
      <w:r>
        <w:t xml:space="preserve">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</w:t>
      </w:r>
      <w:r>
        <w:t>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1B1DC3">
      <w:pPr>
        <w:ind w:firstLine="567"/>
        <w:jc w:val="both"/>
      </w:pPr>
      <w:r>
        <w:t xml:space="preserve">Исходя из положений ч. 2 ст. 25.1 Кодекса Российской Федерации об административных </w:t>
      </w:r>
      <w:r>
        <w:t xml:space="preserve">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</w:t>
      </w:r>
      <w:r>
        <w:t xml:space="preserve">такую возможность.  </w:t>
      </w:r>
    </w:p>
    <w:p w:rsidR="00A77B3E" w:rsidP="001B1DC3">
      <w:pPr>
        <w:ind w:firstLine="567"/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</w:t>
      </w:r>
      <w:r>
        <w:t xml:space="preserve">людения установленных ст. 29.6 Кодекса Российской Федерации об </w:t>
      </w:r>
      <w:r>
        <w:t>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</w:t>
      </w:r>
      <w:r>
        <w:t>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</w:t>
      </w:r>
      <w:r>
        <w:t>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</w:t>
      </w:r>
      <w:r>
        <w:t>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1B1DC3">
      <w:pPr>
        <w:ind w:firstLine="567"/>
        <w:jc w:val="both"/>
      </w:pPr>
      <w:r>
        <w:t>Судебным участком № 82 Симферопольского судебного района (Симферопольский муниципальный район) Республ</w:t>
      </w:r>
      <w:r>
        <w:t xml:space="preserve">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фактического проживания. Однако почтовое отправление было возвращено в адрес судебного уч</w:t>
      </w:r>
      <w:r>
        <w:t xml:space="preserve">астка с отметкой почтового отделения о причине возврата, в связи с истечением срока хранения. </w:t>
      </w:r>
    </w:p>
    <w:p w:rsidR="00A77B3E" w:rsidP="001B1DC3">
      <w:pPr>
        <w:ind w:firstLine="567"/>
        <w:jc w:val="both"/>
      </w:pPr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</w:t>
      </w:r>
      <w:r>
        <w:t>ндаций Постановления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 w:rsidP="001B1DC3">
      <w:pPr>
        <w:ind w:firstLine="567"/>
        <w:jc w:val="both"/>
      </w:pPr>
      <w:r>
        <w:t>Изучив протокол об административном правонарушении, исследовав материалы дела об административном пра</w:t>
      </w:r>
      <w:r>
        <w:t>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1B1DC3">
      <w:pPr>
        <w:ind w:firstLine="567"/>
        <w:jc w:val="both"/>
      </w:pPr>
      <w:r>
        <w:t>В соответствии со статьей 15.33.2 Кодекса Российской Федерации об административных правонарушениях непредставление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</w:t>
      </w:r>
      <w:r>
        <w:t>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</w:t>
      </w:r>
      <w:r>
        <w:t>лжностных лиц в размере от трехсот до пятисот рублей.</w:t>
      </w:r>
    </w:p>
    <w:p w:rsidR="00A77B3E" w:rsidP="001B1DC3">
      <w:pPr>
        <w:ind w:firstLine="567"/>
        <w:jc w:val="both"/>
      </w:pPr>
      <w:r>
        <w:t>В силу положений пунктов 1, 2 статьи 8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</w:t>
      </w:r>
      <w:r>
        <w:t xml:space="preserve"> 27-ФЗ)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</w:t>
      </w:r>
      <w:r>
        <w:t xml:space="preserve">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</w:t>
      </w:r>
      <w:r>
        <w:t xml:space="preserve">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</w:t>
      </w:r>
      <w:r>
        <w:t>единый портал госуд</w:t>
      </w:r>
      <w:r>
        <w:t xml:space="preserve">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законом от 6 апреля 2011 года N 63-ФЗ «Об электронной подписи». Вид электронной подписи </w:t>
      </w:r>
      <w:r>
        <w:t>и порядок ее проверки устанавливаются Пенсионным фондом Российской Федерации.</w:t>
      </w:r>
    </w:p>
    <w:p w:rsidR="00A77B3E" w:rsidP="001B1DC3">
      <w:pPr>
        <w:ind w:firstLine="567"/>
        <w:jc w:val="both"/>
      </w:pPr>
      <w:r>
        <w:t>Контроль за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A77B3E" w:rsidP="001B1DC3">
      <w:pPr>
        <w:ind w:firstLine="567"/>
        <w:jc w:val="both"/>
      </w:pPr>
      <w:r>
        <w:t>Сведени</w:t>
      </w:r>
      <w:r>
        <w:t>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устанавливаемыми Пенсионным фондом Р</w:t>
      </w:r>
      <w:r>
        <w:t>оссийской Федерации.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 w:rsidP="001B1DC3">
      <w:pPr>
        <w:ind w:firstLine="567"/>
        <w:jc w:val="both"/>
      </w:pPr>
      <w:r>
        <w:t xml:space="preserve">Согласно части 5 статьи 17 указанного Закона при </w:t>
      </w:r>
      <w:r>
        <w:t>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</w:t>
      </w:r>
      <w:r>
        <w:t>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</w:t>
      </w:r>
      <w:r>
        <w:t>тся шестой день считая с даты отправления заказного письма.</w:t>
      </w:r>
    </w:p>
    <w:p w:rsidR="00A77B3E" w:rsidP="001B1DC3">
      <w:pPr>
        <w:ind w:firstLine="567"/>
        <w:jc w:val="both"/>
      </w:pPr>
      <w:r>
        <w:t xml:space="preserve">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 w:rsidP="001B1DC3">
      <w:pPr>
        <w:ind w:firstLine="567"/>
        <w:jc w:val="both"/>
      </w:pPr>
      <w:r>
        <w:t>Из материалов дела усматривается, что</w:t>
      </w:r>
      <w:r>
        <w:t xml:space="preserve"> почтовое отправление, содержащее 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27.06.2019 года, направленное Обществу с ограничен</w:t>
      </w:r>
      <w:r>
        <w:t>ной ответственностью «АГРО-АСА» 28.06.2019 г., возвращено в адрес отправителя с отметкой почтового отделения о причине возврата, в связи с истечением 30.07.2019 года срока хранения, что подтверждается отчетом об отслеживании почтового отправления с почтовы</w:t>
      </w:r>
      <w:r>
        <w:t>м идентификатором 29500036658121. В связи с чем пятидневный срок предоставления корректирующих сведений истек 08.08.2019 года. Однако в установленный срок корректирующие сведения индивидуального (персонифицированного) учета на застрахованных лиц в соответс</w:t>
      </w:r>
      <w:r>
        <w:t xml:space="preserve">твии с уведомлением об устранении ошибок и (или) несоответствий генеральным директором Общества с ограниченной ответственностью «АГРО-АСА» </w:t>
      </w:r>
      <w:r>
        <w:t>фио</w:t>
      </w:r>
      <w:r>
        <w:t xml:space="preserve"> в адрес Государственного учреждения - Управление Пенсионного фонда Российской Федерации в Симферопольском районе </w:t>
      </w:r>
      <w:r>
        <w:t xml:space="preserve">Республики Крым (межрайонное) не представлены.   </w:t>
      </w:r>
    </w:p>
    <w:p w:rsidR="00A77B3E" w:rsidP="001B1DC3">
      <w:pPr>
        <w:ind w:firstLine="567"/>
        <w:jc w:val="both"/>
      </w:pPr>
      <w:r>
        <w:t xml:space="preserve">В связи с выявленным нарушением, 17.12.2019 года в отношении генерального директора Общества с ограниченной ответственностью «АГРО-АСА» </w:t>
      </w:r>
      <w:r>
        <w:t>фио</w:t>
      </w:r>
      <w:r>
        <w:t>, при наличии сведений о надлежащем уведомлении последнего о времен</w:t>
      </w:r>
      <w:r>
        <w:t xml:space="preserve">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</w:t>
      </w:r>
      <w:r>
        <w:t>правонару</w:t>
      </w:r>
      <w:r>
        <w:t>шении № 091S20190007489 по статье 15.33.2 Кодекса Российской Федерации об административных правонарушениях.</w:t>
      </w:r>
    </w:p>
    <w:p w:rsidR="00A77B3E" w:rsidP="001B1DC3">
      <w:pPr>
        <w:ind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</w:t>
      </w:r>
      <w:r>
        <w:t xml:space="preserve">и № 091S20190007489 от 17.12.2019; надлежащим образом заверенной копией уведомления о составлении протокола от 29.10.2019, надлежащим образом заверенной копией отчета об отслеживании отправления с почтовым идентификатором 29500040727509, согласно которому </w:t>
      </w:r>
      <w:r>
        <w:t>данное отправление было получено адресатом 23.11.2019;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жительства; выпиской из Единого государственного</w:t>
      </w:r>
      <w:r>
        <w:t xml:space="preserve"> реестра юридических лиц; надлежащим образом заверенной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27.06.2019, срок на п</w:t>
      </w:r>
      <w:r>
        <w:t xml:space="preserve">олучение которого истек 30.07.2019. </w:t>
      </w:r>
    </w:p>
    <w:p w:rsidR="00A77B3E" w:rsidP="001B1DC3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</w:t>
      </w:r>
      <w:r>
        <w:t xml:space="preserve">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1B1DC3">
      <w:pPr>
        <w:ind w:firstLine="567"/>
        <w:jc w:val="both"/>
      </w:pPr>
      <w:r>
        <w:t>Оценив исследованные доказательства в совокупности, мировой судья приходи</w:t>
      </w:r>
      <w:r>
        <w:t xml:space="preserve">т к выводу о том, что виновность генерального директора Общества с ограниченной ответственностью «АГРО-АСА» </w:t>
      </w:r>
      <w:r>
        <w:t>фио</w:t>
      </w:r>
      <w: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яв</w:t>
      </w:r>
      <w:r>
        <w:t>ляется доказанной.</w:t>
      </w:r>
    </w:p>
    <w:p w:rsidR="00A77B3E" w:rsidP="001B1DC3">
      <w:pPr>
        <w:ind w:firstLine="567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>.</w:t>
      </w:r>
    </w:p>
    <w:p w:rsidR="00A77B3E" w:rsidP="001B1DC3">
      <w:pPr>
        <w:ind w:firstLine="567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1B1DC3">
      <w:pPr>
        <w:ind w:firstLine="567"/>
        <w:jc w:val="both"/>
      </w:pPr>
      <w:r>
        <w:t xml:space="preserve">Оценив все изложенное в совокупности, </w:t>
      </w:r>
      <w:r>
        <w:t xml:space="preserve">мировой судья приходит к выводу о назначении генеральному директору Общества с ограниченной ответственностью «АГРО-АСА»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</w:t>
      </w:r>
      <w:r>
        <w:t xml:space="preserve"> административного штрафа в размере 300 рублей.</w:t>
      </w:r>
    </w:p>
    <w:p w:rsidR="00A77B3E" w:rsidP="001B1DC3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>п о с т а н о в и л :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>Признать генерального директора Общества с ограниченной ответственн</w:t>
      </w:r>
      <w:r>
        <w:t xml:space="preserve">остью «АГРО-АСА» </w:t>
      </w:r>
      <w:r>
        <w:t>фио</w:t>
      </w:r>
      <w:r>
        <w:t xml:space="preserve">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</w:t>
      </w:r>
      <w:r>
        <w:t>виде административного штрафа в размере 300 (триста) рублей.</w:t>
      </w:r>
    </w:p>
    <w:p w:rsidR="00A77B3E" w:rsidP="001B1DC3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</w:t>
      </w:r>
      <w:r>
        <w:t>о Кодекса.</w:t>
      </w:r>
    </w:p>
    <w:p w:rsidR="00A77B3E" w:rsidP="001B1DC3">
      <w:pPr>
        <w:ind w:firstLine="567"/>
        <w:jc w:val="both"/>
      </w:pPr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</w:t>
      </w:r>
      <w:r>
        <w:t>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</w:t>
      </w:r>
      <w:r>
        <w:t xml:space="preserve">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 w:rsidP="001B1DC3">
      <w:pPr>
        <w:ind w:firstLine="567"/>
        <w:jc w:val="both"/>
      </w:pPr>
      <w:r>
        <w:t xml:space="preserve">Оригинал квитанции об уплате штрафа предоставить на судебный </w:t>
      </w:r>
      <w:r>
        <w:t>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1B1DC3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</w:t>
      </w:r>
      <w:r>
        <w:t>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1B1DC3">
      <w:pPr>
        <w:ind w:firstLine="567"/>
        <w:jc w:val="both"/>
      </w:pPr>
      <w:r>
        <w:t>Постановление по дел</w:t>
      </w:r>
      <w:r>
        <w:t>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B1DC3">
      <w:pPr>
        <w:ind w:firstLine="567"/>
        <w:jc w:val="both"/>
      </w:pPr>
      <w:r>
        <w:t xml:space="preserve">При неуплате административного штрафа в установленный законом срок, </w:t>
      </w:r>
      <w:r>
        <w:t>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1DC3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</w:t>
      </w:r>
      <w:r>
        <w:t>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  <w:r>
        <w:t xml:space="preserve">Мировой судья                     </w:t>
      </w:r>
      <w:r>
        <w:tab/>
        <w:t xml:space="preserve">   подпись                                  </w:t>
      </w:r>
      <w:r>
        <w:t xml:space="preserve">        </w:t>
      </w:r>
      <w:r>
        <w:t>Гирина</w:t>
      </w:r>
      <w:r>
        <w:t xml:space="preserve"> Л.М.</w:t>
      </w: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</w:p>
    <w:p w:rsidR="00A77B3E" w:rsidP="001B1DC3">
      <w:pPr>
        <w:ind w:firstLine="567"/>
        <w:jc w:val="both"/>
      </w:pPr>
    </w:p>
    <w:sectPr w:rsidSect="001B1DC3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3"/>
    <w:rsid w:val="001B1D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