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01651">
      <w:pPr>
        <w:ind w:firstLine="426"/>
        <w:jc w:val="both"/>
      </w:pPr>
      <w:r>
        <w:t>Дело № 05-0055/82/2020</w:t>
      </w:r>
    </w:p>
    <w:p w:rsidR="00A77B3E" w:rsidP="00D01651">
      <w:pPr>
        <w:ind w:firstLine="426"/>
        <w:jc w:val="both"/>
      </w:pPr>
    </w:p>
    <w:p w:rsidR="00A77B3E" w:rsidP="00D01651">
      <w:pPr>
        <w:ind w:firstLine="426"/>
        <w:jc w:val="both"/>
      </w:pPr>
      <w:r>
        <w:t>ПОСТАНОВЛЕНИЕ</w:t>
      </w:r>
    </w:p>
    <w:p w:rsidR="00A77B3E" w:rsidP="00D01651">
      <w:pPr>
        <w:ind w:firstLine="426"/>
        <w:jc w:val="both"/>
      </w:pPr>
    </w:p>
    <w:p w:rsidR="00A77B3E" w:rsidP="00D01651">
      <w:pPr>
        <w:ind w:firstLine="426"/>
        <w:jc w:val="both"/>
      </w:pPr>
      <w:r>
        <w:t xml:space="preserve">«17» марта 2020 года                                                                    г. Симферополь </w:t>
      </w:r>
    </w:p>
    <w:p w:rsidR="00A77B3E" w:rsidP="00D01651">
      <w:pPr>
        <w:ind w:firstLine="426"/>
        <w:jc w:val="both"/>
      </w:pPr>
    </w:p>
    <w:p w:rsidR="00A77B3E" w:rsidP="00D01651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</w:t>
      </w:r>
      <w:r>
        <w:t xml:space="preserve">Рокфор» </w:t>
      </w:r>
      <w:r>
        <w:t>фио</w:t>
      </w:r>
      <w:r>
        <w:t xml:space="preserve">, паспортные данные </w:t>
      </w:r>
      <w:r>
        <w:t>Татар.АССР</w:t>
      </w:r>
      <w:r>
        <w:t>, гражданки Российской Федерации, зарегистрированной по адресу: Республика Крым, г. Симферополь, адрес</w:t>
      </w:r>
    </w:p>
    <w:p w:rsidR="00A77B3E" w:rsidP="00D01651">
      <w:pPr>
        <w:ind w:firstLine="426"/>
        <w:jc w:val="both"/>
      </w:pPr>
      <w:r>
        <w:t>у с т а н о в и л:</w:t>
      </w:r>
    </w:p>
    <w:p w:rsidR="00A77B3E" w:rsidP="00D01651">
      <w:pPr>
        <w:ind w:firstLine="426"/>
        <w:jc w:val="both"/>
      </w:pPr>
      <w:r>
        <w:t xml:space="preserve">Генеральным директором Общества с ограниченной ответственностью «Рокфор» </w:t>
      </w:r>
      <w:r>
        <w:t>фио</w:t>
      </w:r>
      <w:r>
        <w:t xml:space="preserve"> несвоевременно п</w:t>
      </w:r>
      <w:r>
        <w:t>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май 2019 года, чем нарушены требования п. 2.2 ст. 11 Федерального з</w:t>
      </w:r>
      <w:r>
        <w:t>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</w:t>
      </w:r>
      <w:r>
        <w:t xml:space="preserve">ийской Федерации об административных правонарушениях. </w:t>
      </w:r>
    </w:p>
    <w:p w:rsidR="00A77B3E" w:rsidP="00D01651">
      <w:pPr>
        <w:ind w:firstLine="426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«Рокфор» </w:t>
      </w:r>
      <w:r>
        <w:t>фио</w:t>
      </w:r>
      <w:r>
        <w:t xml:space="preserve"> 11</w:t>
      </w:r>
      <w:r>
        <w:t xml:space="preserve">.02.2020 года составлен протокол об административном правонарушении №091S20190007869 по ст. 15.33.2 Кодекса Российской Федерации об административных правонарушениях.  </w:t>
      </w:r>
    </w:p>
    <w:p w:rsidR="00A77B3E" w:rsidP="00D01651">
      <w:pPr>
        <w:ind w:firstLine="426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признала в п</w:t>
      </w:r>
      <w:r>
        <w:t xml:space="preserve">олном объеме, дала пояснения в соответствии со сведениями, имеющимися в протоколе об административном правонарушении. </w:t>
      </w:r>
    </w:p>
    <w:p w:rsidR="00A77B3E" w:rsidP="00D01651">
      <w:pPr>
        <w:ind w:firstLine="426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</w:t>
      </w:r>
      <w:r>
        <w:t>се имеющиеся по делу доказательства в их совокупности, мировой судья приходит к следующим выводам.</w:t>
      </w:r>
    </w:p>
    <w:p w:rsidR="00A77B3E" w:rsidP="00D01651">
      <w:pPr>
        <w:ind w:firstLine="426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</w:t>
      </w:r>
      <w:r>
        <w:t>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</w:t>
      </w:r>
      <w:r>
        <w:t>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</w:t>
      </w:r>
      <w:r>
        <w:t>е от трехсот до пятисот рублей.</w:t>
      </w:r>
    </w:p>
    <w:p w:rsidR="00A77B3E" w:rsidP="00D01651">
      <w:pPr>
        <w:ind w:firstLine="426"/>
        <w:jc w:val="both"/>
      </w:pPr>
      <w:r>
        <w:t xml:space="preserve">В силу пункта 2.2 статьи 11 Федерального закона N 27-ФЗ от 01 апреля 1996 года «Об индивидуальном (персонифицированном) учете в системе обязательного </w:t>
      </w:r>
      <w:r>
        <w:t>пенсионного страхования» (далее - Закон N 27-ФЗ) страхователь ежемесячно н</w:t>
      </w:r>
      <w:r>
        <w:t>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</w:t>
      </w:r>
      <w:r>
        <w:t>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</w:t>
      </w:r>
      <w:r>
        <w:t>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</w:t>
      </w:r>
      <w:r>
        <w:t>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D01651">
      <w:pPr>
        <w:ind w:firstLine="426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</w:t>
      </w:r>
      <w:r>
        <w:t>я 2016 года N 83 п.</w:t>
      </w:r>
    </w:p>
    <w:p w:rsidR="00A77B3E" w:rsidP="00D01651">
      <w:pPr>
        <w:ind w:firstLine="426"/>
        <w:jc w:val="both"/>
      </w:pPr>
      <w:r>
        <w:t>Срок представления СЗВ-М «Сведения о застрахованных лицах» за май 2019 года установлен не позднее 18 июня 2019 года.</w:t>
      </w:r>
    </w:p>
    <w:p w:rsidR="00A77B3E" w:rsidP="00D01651">
      <w:pPr>
        <w:ind w:firstLine="426"/>
        <w:jc w:val="both"/>
      </w:pPr>
      <w:r>
        <w:t>Из материалов дела усматривается, что ежемесячный отчет «Сведения о застрахованных лицах» по форме СЗВ-М за май 2019 го</w:t>
      </w:r>
      <w:r>
        <w:t xml:space="preserve">да с типом «исходная» в отношении одного застрахованного лица, сведения о котором должны были быть предоставлены в срок до 18.06.2019 включительно, предоставлен в ПФР генеральным директором Общества с ограниченной ответственностью «Рокфор» </w:t>
      </w:r>
      <w:r>
        <w:t>фио</w:t>
      </w:r>
      <w:r>
        <w:t xml:space="preserve"> 25.07.2019. </w:t>
      </w:r>
    </w:p>
    <w:p w:rsidR="00A77B3E" w:rsidP="00D01651">
      <w:pPr>
        <w:ind w:firstLine="426"/>
        <w:jc w:val="both"/>
      </w:pPr>
      <w:r>
        <w:t xml:space="preserve">В связи с выявленным нарушением, 11.02.2020 года в отношении генерального директора ООО «Рокфор» </w:t>
      </w:r>
      <w:r>
        <w:t>фио</w:t>
      </w:r>
      <w:r>
        <w:t>, при наличии сведений о надлежащем уведомлении последней о времени и месте составления протокола, заместителем начальника Управления Пенсионного фонда Рос</w:t>
      </w:r>
      <w:r>
        <w:t xml:space="preserve">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№091S20190007869 по статье 15.33.2 Кодекса Российской Федерации об административных правонарушениях.</w:t>
      </w:r>
    </w:p>
    <w:p w:rsidR="00A77B3E" w:rsidP="00D01651">
      <w:pPr>
        <w:ind w:firstLine="426"/>
        <w:jc w:val="both"/>
      </w:pPr>
      <w:r>
        <w:t>Фактические</w:t>
      </w:r>
      <w:r>
        <w:t xml:space="preserve"> обстоятельства дела подтверждаются имеющимися в материалах дела доказательствами, а именно: протоколом об административном правонарушении №091S20190007869 от 11.02.2020 года; надлежащим образом заверенной копией уведомления о составлении протокола от 06.1</w:t>
      </w:r>
      <w:r>
        <w:t>1.2019 года, отчетом об отслеживании отправления с почтовым идентификатором №29500042238263;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</w:t>
      </w:r>
      <w:r>
        <w:t>ких лиц; ежемесячным отчетом «Сведения о застрахованных лицах» по форме СЗВ-М ООО «Рокфор» за май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</w:t>
      </w:r>
      <w:r>
        <w:t>о пенсионного страхования от 01.10.2019 года №091S18190017338;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</w:t>
      </w:r>
      <w:r>
        <w:t xml:space="preserve">ьного пенсионного страхования от 05.11.2019 года №091S19190017351. </w:t>
      </w:r>
    </w:p>
    <w:p w:rsidR="00A77B3E" w:rsidP="00D01651">
      <w:pPr>
        <w:ind w:firstLine="426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</w:t>
      </w:r>
      <w:r>
        <w:t xml:space="preserve">административных правонарушениях, в связи с чем, </w:t>
      </w:r>
      <w:r>
        <w:t xml:space="preserve">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D01651">
      <w:pPr>
        <w:ind w:firstLine="426"/>
        <w:jc w:val="both"/>
      </w:pPr>
      <w:r>
        <w:t>Оценив исследованные доказательства в сово</w:t>
      </w:r>
      <w:r>
        <w:t xml:space="preserve">купности, мировой судья приходит к выводу о том, что виновность генерального директора Общества с ограниченной ответственностью «Рокфор»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</w:t>
      </w:r>
      <w:r>
        <w:t>тративных правонарушениях, является доказанной.</w:t>
      </w:r>
    </w:p>
    <w:p w:rsidR="00A77B3E" w:rsidP="00D01651">
      <w:pPr>
        <w:ind w:firstLine="426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D01651">
      <w:pPr>
        <w:ind w:firstLine="426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D01651">
      <w:pPr>
        <w:ind w:firstLine="426"/>
        <w:jc w:val="both"/>
      </w:pPr>
      <w:r>
        <w:t>Оценив все</w:t>
      </w:r>
      <w:r>
        <w:t xml:space="preserve"> изложенное в совокупности, мировой судья приходит к выводу о назначении генеральному директору Общества с ограниченной ответственностью «Рокфор»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</w:t>
      </w:r>
      <w:r>
        <w:t>х правонарушениях – в виде административного штрафа в размере 300 рублей.</w:t>
      </w:r>
    </w:p>
    <w:p w:rsidR="00A77B3E" w:rsidP="00D01651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01651">
      <w:pPr>
        <w:ind w:firstLine="426"/>
        <w:jc w:val="both"/>
      </w:pPr>
      <w:r>
        <w:t>п о с т а н о в и л :</w:t>
      </w:r>
    </w:p>
    <w:p w:rsidR="00A77B3E" w:rsidP="00D01651">
      <w:pPr>
        <w:ind w:firstLine="426"/>
        <w:jc w:val="both"/>
      </w:pPr>
      <w:r>
        <w:t xml:space="preserve">Признать генерального директора Общества с </w:t>
      </w:r>
      <w:r>
        <w:t xml:space="preserve">ограниченной ответственностью «Рокфор» </w:t>
      </w:r>
      <w:r>
        <w:t>фио</w:t>
      </w:r>
      <w:r>
        <w:t xml:space="preserve">, паспортные данные </w:t>
      </w:r>
      <w:r>
        <w:t>Татар.АССР</w:t>
      </w:r>
      <w:r>
        <w:t>, гражданку Российской Федерации, виновной в совершении административного правонарушения, предусмотренного статьей 15.33.2 Кодекса Российской Федерации об административных правонарушен</w:t>
      </w:r>
      <w:r>
        <w:t>иях и назначить ей наказание в виде административного штрафа в размере 300 (триста) рублей.</w:t>
      </w:r>
    </w:p>
    <w:p w:rsidR="00A77B3E" w:rsidP="00D01651">
      <w:pPr>
        <w:ind w:firstLine="426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</w:t>
      </w:r>
      <w:r>
        <w:t>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</w:t>
      </w:r>
      <w:r>
        <w:t>дусмотренных ст. 31.5 настоящего Кодекса.</w:t>
      </w:r>
    </w:p>
    <w:p w:rsidR="00A77B3E" w:rsidP="00D01651">
      <w:pPr>
        <w:ind w:firstLine="426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 28, л/с 04752203230), ИНН: 9102013284, КПП: 910201001, Банк получателя: О</w:t>
      </w:r>
      <w:r>
        <w:t>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D01651">
      <w:pPr>
        <w:ind w:firstLine="426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</w:t>
      </w:r>
      <w:r>
        <w:t>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D01651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</w:t>
      </w:r>
      <w:r>
        <w:t>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01651">
      <w:pPr>
        <w:ind w:firstLine="426"/>
        <w:jc w:val="both"/>
      </w:pPr>
      <w:r>
        <w:t>Постановление по делу об административном правонарушении вс</w:t>
      </w:r>
      <w:r>
        <w:t>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D01651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ответственно</w:t>
      </w:r>
      <w:r>
        <w:t>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</w:t>
      </w:r>
      <w:r>
        <w:t xml:space="preserve">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D01651">
      <w:pPr>
        <w:ind w:firstLine="426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</w:t>
      </w:r>
      <w:r>
        <w:t>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D01651">
      <w:pPr>
        <w:ind w:firstLine="426"/>
        <w:jc w:val="both"/>
      </w:pPr>
    </w:p>
    <w:p w:rsidR="00A77B3E" w:rsidP="00D01651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D01651">
      <w:pPr>
        <w:ind w:firstLine="426"/>
        <w:jc w:val="both"/>
      </w:pPr>
      <w:r>
        <w:t>2</w:t>
      </w:r>
    </w:p>
    <w:p w:rsidR="00A77B3E" w:rsidP="00D01651">
      <w:pPr>
        <w:ind w:firstLine="426"/>
        <w:jc w:val="both"/>
      </w:pPr>
    </w:p>
    <w:p w:rsidR="00A77B3E" w:rsidP="00D01651">
      <w:pPr>
        <w:ind w:firstLine="426"/>
        <w:jc w:val="both"/>
      </w:pPr>
    </w:p>
    <w:sectPr w:rsidSect="00D01651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1"/>
    <w:rsid w:val="00A77B3E"/>
    <w:rsid w:val="00D016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