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05-0074/82/2019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«19» марта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директора Общества с ограниченной ответственностью «МИР ЭЛЕКТРИКИ» ДОЛГУШИН,</w:t>
      </w:r>
      <w:r>
        <w:t xml:space="preserve"> паспортные данные Симферополя адрес, гражданина Российской 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«МИР ЭЛЕКТРИКИ» ДОЛГУШИН несвоевременно предоставлен в Управление Пенсионного фон</w:t>
      </w:r>
      <w:r>
        <w:t xml:space="preserve">да Российской Федерации в Симферопольском районе Республики Крым (межрайонное) ежемесячный отчет «Сведения о застрахованных лицах» по форме СЗВ-М за август 2018 года, чем нарушены требования п. 2.2 ст. 11 Федерального закона N 27-ФЗ от 01 апреля 1996 года </w:t>
      </w:r>
      <w:r>
        <w:t xml:space="preserve">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</w:t>
      </w:r>
      <w:r>
        <w:t xml:space="preserve">правонарушениях. </w:t>
      </w:r>
    </w:p>
    <w:p w:rsidR="00A77B3E">
      <w:r>
        <w:t xml:space="preserve">ДОЛГУШИН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</w:t>
      </w:r>
      <w:r>
        <w:t>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</w:t>
      </w:r>
      <w:r>
        <w:t>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</w:t>
      </w:r>
      <w:r>
        <w:t>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</w:t>
      </w:r>
      <w:r>
        <w:t xml:space="preserve">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</w:t>
      </w:r>
      <w:r>
        <w:t xml:space="preserve">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</w:t>
      </w:r>
      <w:r>
        <w:t xml:space="preserve">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</w:t>
      </w:r>
      <w:r>
        <w:t>приняты меры к надлежащему извещению ДОЛГУШИН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№295050320</w:t>
      </w:r>
      <w:r>
        <w:t xml:space="preserve">3896, получена ДОЛГУШИН 11.03.2019г., о чем имеется соответствующая запись. </w:t>
      </w:r>
    </w:p>
    <w:p w:rsidR="00A77B3E">
      <w:r>
        <w:t>Таким образом, мировой судья приходит к выводу о надлежащем извещении ДОЛГУШИН о месте и времени рассмотрения дела об административном правонарушении, с учетом рекомендаций Постан</w:t>
      </w:r>
      <w:r>
        <w:t>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</w:t>
      </w:r>
      <w: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</w:t>
      </w:r>
      <w:r>
        <w:t xml:space="preserve">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</w:t>
      </w:r>
      <w:r>
        <w:t>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</w:t>
      </w:r>
      <w:r>
        <w:t>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>
        <w:t xml:space="preserve"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</w:t>
      </w:r>
      <w:r>
        <w:t xml:space="preserve">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Форма указанных сведений СЗВ-М «Сведения о застрахованных лицах» утверждена постановлением Правления ПФ РФ от </w:t>
      </w:r>
      <w:r>
        <w:t>01 февраля 2016 года N 83 п.</w:t>
      </w:r>
    </w:p>
    <w:p w:rsidR="00A77B3E">
      <w:r>
        <w:t>Срок представления СЗВ-М «Сведения о застрахованных лицах» за август 2018 года установлен не позднее 17 сентября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</w:t>
      </w:r>
      <w:r>
        <w:t xml:space="preserve">М за август 2018 года с типом «исходная» в отношении двух застрахованных лиц, сведения о которых должны были быть предоставлены в срок до 17.09.2018 года включительно, предоставлен в ПФР директором ООО «МИР ЭЛЕКТРИКИ» ДОЛГУШИН 24.09.2018 года. </w:t>
      </w:r>
    </w:p>
    <w:p w:rsidR="00A77B3E">
      <w:r>
        <w:t>В связи с в</w:t>
      </w:r>
      <w:r>
        <w:t>ыявленным нарушением, 20.02.2018 года в отношении директора ООО «МИР ЭЛЕКТРИКИ» ДОЛГУШИН,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</w:t>
      </w:r>
      <w:r>
        <w:t xml:space="preserve">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207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</w:t>
      </w:r>
      <w:r>
        <w:t>дтверждаются имеющимися в материалах дела доказательствами, а именно: протоколом об административном правонарушении №207 от 20.02.2018 года; надлежащим образом заверенной копией уведомления о составлении протокола от 19.12.2018 года, копией уведомления о в</w:t>
      </w:r>
      <w:r>
        <w:t xml:space="preserve">ручении почтового отправления №29500030459496;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</w:t>
      </w:r>
      <w:r>
        <w:t>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</w:t>
      </w:r>
      <w:r>
        <w:t xml:space="preserve">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ООО «МИР ЭЛЕКТРИКИ» ДОЛГУШИН в</w:t>
      </w:r>
      <w:r>
        <w:t xml:space="preserve">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</w:t>
      </w:r>
      <w:r>
        <w:t>о личности ДОЛГУШИН.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ООО «МИР ЭЛЕКТРИКИ» ДОЛГУШИН административного </w:t>
      </w:r>
      <w:r>
        <w:t>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</w:t>
      </w:r>
      <w:r>
        <w:t>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«МИР ЭЛЕКТРИКИ» ДОЛГУШИН, паспортные данные Симферополя адрес, виновным в совершении административного правонарушения, предусмотренного статьей 15.33</w:t>
      </w:r>
      <w:r>
        <w:t>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</w:t>
      </w:r>
      <w:r>
        <w:t>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</w:t>
      </w:r>
      <w:r>
        <w:t>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</w:t>
      </w:r>
      <w:r>
        <w:t xml:space="preserve">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</w:t>
      </w:r>
      <w:r>
        <w:t xml:space="preserve">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</w:t>
      </w:r>
      <w:r>
        <w:t>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</w:t>
      </w:r>
      <w:r>
        <w:t>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</w:t>
      </w:r>
      <w:r>
        <w:t>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</w:t>
      </w:r>
      <w:r>
        <w:t xml:space="preserve">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</w:t>
      </w:r>
      <w:r>
        <w:t>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</w:t>
      </w:r>
      <w:r>
        <w:t>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1C"/>
    <w:rsid w:val="008934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