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05-0085/82/2019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14 марта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>Мировой судья судебного участка № 82 Симферопольского судебного</w:t>
      </w:r>
      <w:r>
        <w:t xml:space="preserve">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Файзуллаева</w:t>
      </w:r>
      <w:r>
        <w:t xml:space="preserve"> Р. Н., паспортные данные УЗССР, гражданина Российс</w:t>
      </w:r>
      <w:r>
        <w:t xml:space="preserve">кой Федерации, не работающего, не являющегося инвалидом, зарегистрированного и проживающего по адресу: ул. 3–й </w:t>
      </w:r>
      <w:r>
        <w:t>адресфио</w:t>
      </w:r>
      <w:r>
        <w:t xml:space="preserve"> д. 1,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Файзуллаев</w:t>
      </w:r>
      <w:r>
        <w:t xml:space="preserve"> Р. Н. не</w:t>
      </w:r>
      <w:r>
        <w:t xml:space="preserve"> выполнил в установленный законом срок обязательство по оплате административного штрафа в размере 2000 рублей, назначенного постановлением мирового судьи судебного участка №82 Симферопольского судебного района (Симферопольский муниципальный район) Республи</w:t>
      </w:r>
      <w:r>
        <w:t xml:space="preserve">ки Крым от 16.11.2018г. №05-0293/82/2018, совершив административное правонарушение, предусмотренное частью 1 статьи 20.25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>Файзуллаева</w:t>
      </w:r>
      <w:r>
        <w:t xml:space="preserve"> Р. Н. судебным приставом-исполнителем ОСП п</w:t>
      </w:r>
      <w:r>
        <w:t xml:space="preserve">о Симферопольскому району УФССП России по Республике Крым Шевчуком Д.Р. составлен протокол об административном правонарушении 86/19/82021-АП от 14.03.2019 года. </w:t>
      </w:r>
    </w:p>
    <w:p w:rsidR="00A77B3E">
      <w:r>
        <w:t xml:space="preserve">В судебном заседании </w:t>
      </w:r>
      <w:r>
        <w:t>фио</w:t>
      </w:r>
      <w:r>
        <w:t xml:space="preserve"> в услугах защитника не нуждался, соответствующих ходатайств не заявля</w:t>
      </w:r>
      <w:r>
        <w:t>л, свою вину признал полностью, о чем указал в письменном заявлении. Пояснил, что постановление мирового судьи судебного участка №82 Симферопольского судебного района (Симферопольский муниципальный район) Республики Крым им получено 16.11.2019г. года, штра</w:t>
      </w:r>
      <w:r>
        <w:t>ф был уплачен с помощью телекоммуникационных каналов связи, однако в связи с возникшей ошибкой при переводе денежных средств сумма штрафа не поступила на расчётный счет взыскателя. Просил назначить минимальное наказание, предусмотренное санкцией статьи, по</w:t>
      </w:r>
      <w:r>
        <w:t xml:space="preserve">яснил о наличии возможности уплаты штрафа. </w:t>
      </w:r>
    </w:p>
    <w:p w:rsidR="00A77B3E">
      <w:r>
        <w:t xml:space="preserve">Мировой судья, изучив протокол об административном правонарушении, заслушав </w:t>
      </w:r>
      <w:r>
        <w:t>фио</w:t>
      </w:r>
      <w:r>
        <w:t>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</w:t>
      </w:r>
      <w:r>
        <w:t>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</w:t>
      </w:r>
      <w:r>
        <w:t>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</w:t>
      </w:r>
      <w:r>
        <w:t>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</w:t>
      </w:r>
      <w:r>
        <w:t>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</w:t>
      </w:r>
      <w:r>
        <w:t>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</w:t>
      </w:r>
      <w:r>
        <w:t>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</w:t>
      </w:r>
      <w:r>
        <w:t>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</w:t>
      </w:r>
      <w:r>
        <w:t>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</w:t>
      </w:r>
      <w:r>
        <w:t>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мирового судьи судебного участка №82 Симферопольского судебного района (Симферопольский муниципальный район) </w:t>
      </w:r>
      <w:r>
        <w:t xml:space="preserve">Республики Крым от 16.11.2018г. №05-0293/82/2018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20.25 КоАП РФ, с назначением административного наказания в виде штрафа в размере 2000 рублей.</w:t>
      </w:r>
    </w:p>
    <w:p w:rsidR="00A77B3E">
      <w:r>
        <w:t>Данное постановлени</w:t>
      </w:r>
      <w:r>
        <w:t>е, согласно имеющейся на нем отметки, вступило в законную силу 27 ноября 2018 года.</w:t>
      </w:r>
    </w:p>
    <w:p w:rsidR="00A77B3E">
      <w:r>
        <w:t xml:space="preserve">Последний день для уплаты штрафа в соответствии с требованиями ч. 1 ст. 32.2 КоАП РФ – 25 января 2019 года, однако в установленный законом срок штраф </w:t>
      </w:r>
      <w:r>
        <w:t>фио</w:t>
      </w:r>
      <w:r>
        <w:t xml:space="preserve"> не уплачен. </w:t>
      </w:r>
    </w:p>
    <w:p w:rsidR="00A77B3E">
      <w:r>
        <w:t>Доказ</w:t>
      </w:r>
      <w:r>
        <w:t xml:space="preserve">ательств, подтверждающих принятие </w:t>
      </w:r>
      <w:r>
        <w:t>фио</w:t>
      </w:r>
      <w: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</w:t>
      </w:r>
      <w:r>
        <w:t xml:space="preserve">твующих своевременному выполнению установленных законодательством обязанностей, </w:t>
      </w:r>
      <w:r>
        <w:t>фио</w:t>
      </w:r>
      <w:r>
        <w:t xml:space="preserve"> не представлено.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20.25 КоАП РФ подтверждается исследованными материалами дела, а именно:  пр</w:t>
      </w:r>
      <w:r>
        <w:t xml:space="preserve">отоколом об административном правонарушении 86/19/82021-АП от 14.03.2019 года; копией </w:t>
      </w:r>
      <w:r>
        <w:t>постановлени</w:t>
      </w:r>
      <w:r>
        <w:t xml:space="preserve"> мирового судьи по делу об административном правонарушении №05-0293/82/2018 от 16.11.2018 года, согласно которому </w:t>
      </w:r>
      <w:r>
        <w:t>фио</w:t>
      </w:r>
      <w:r>
        <w:t xml:space="preserve"> привлечен к административной ответственн</w:t>
      </w:r>
      <w:r>
        <w:t>ости по ч. 1 ст. 20.25 КоАП РФ и ему назначено наказание в виде административного штрафа в размере 2000 рублей; копией постановления судебного пристава-исполнителя ОСП по Симферопольскому району УФССП России по Республике Крым о возбуждении исполнительного</w:t>
      </w:r>
      <w:r>
        <w:t xml:space="preserve"> производства №7616/19/82021-ИП от 26.02.2019г.; </w:t>
      </w:r>
      <w:r>
        <w:t>письмнным</w:t>
      </w:r>
      <w:r>
        <w:t xml:space="preserve"> заявлением </w:t>
      </w:r>
      <w:r>
        <w:t>фио</w:t>
      </w:r>
      <w:r>
        <w:t xml:space="preserve">; объяснением </w:t>
      </w:r>
      <w:r>
        <w:t>фио</w:t>
      </w:r>
      <w:r>
        <w:t>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</w:t>
      </w:r>
      <w:r>
        <w:t xml:space="preserve">овив фактические обстоятельства дела, мировой судья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Обстоятельств, отягчающих административную ответств</w:t>
      </w:r>
      <w:r>
        <w:t>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</w:p>
    <w:p w:rsidR="00A77B3E">
      <w:r>
        <w:t xml:space="preserve">С учетом отношения </w:t>
      </w:r>
      <w:r>
        <w:t>фио</w:t>
      </w:r>
      <w:r>
        <w:t xml:space="preserve"> к содеянному, установленных обстоятельств правонарушения, принимая во внимание пояснения </w:t>
      </w:r>
      <w:r>
        <w:t>фио</w:t>
      </w:r>
      <w:r>
        <w:t xml:space="preserve"> о наличии у него</w:t>
      </w:r>
      <w:r>
        <w:t xml:space="preserve">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</w:t>
      </w:r>
      <w:r>
        <w:t>АНОВИЛ:</w:t>
      </w:r>
    </w:p>
    <w:p w:rsidR="00A77B3E"/>
    <w:p w:rsidR="00A77B3E">
      <w:r>
        <w:t xml:space="preserve">Признать </w:t>
      </w:r>
      <w:r>
        <w:t>Файзуллаева</w:t>
      </w:r>
      <w:r>
        <w:t xml:space="preserve"> Р. Н., паспортные данные УЗССР,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</w:t>
      </w:r>
      <w:r>
        <w:t>азмере 4000 (четырех тысяч)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получатель: ИНН 7702835613, КПП 910201001, УФК по Республике Крым (УФССП Р</w:t>
      </w:r>
      <w:r>
        <w:t xml:space="preserve">оссии по РК) л/с 04751А91420, КБК 32211617000016017140, ОКТМО 3570100, Бане получателя: Отделение Республика Крым, БИК 043510001, </w:t>
      </w:r>
      <w:r>
        <w:t>Расчетный счет 40101810335100010001, УИН 32282021190000086010;ИП01;0914009166. Назначение платежа: административный штраф (наи</w:t>
      </w:r>
      <w:r>
        <w:t>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>При неуплате суммы административного штрафа в указанный срок,  постановление подлежит передаче в подразделения Управления Федеральной с</w:t>
      </w:r>
      <w:r>
        <w:t>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</w:t>
      </w:r>
      <w:r>
        <w:t xml:space="preserve">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</w:t>
      </w:r>
      <w:r>
        <w:t>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</w:t>
      </w:r>
      <w:r>
        <w:t>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61"/>
    <w:rsid w:val="000519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