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 xml:space="preserve">Дело № 05-0090/82/2019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21 марта 2019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>Мировой судья судебного участка № 82 Симферопольского судебного</w:t>
      </w:r>
      <w:r>
        <w:t xml:space="preserve">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ОР ДПС ГИБДД МВД по Республике Крым в отношении:</w:t>
      </w:r>
    </w:p>
    <w:p w:rsidR="00A77B3E">
      <w:r>
        <w:t>ИВАНОВ, па</w:t>
      </w:r>
      <w:r>
        <w:t xml:space="preserve">спортные данные, Авт. адрес, гражданина Российской Федерации, не работающего, не являющегося инвалидом, зарегистрированного и проживающего по адресу: адрес, адрес,  </w:t>
      </w:r>
    </w:p>
    <w:p w:rsidR="00A77B3E">
      <w:r>
        <w:t>по части 1 статьи 20.25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 xml:space="preserve">ИВАНОВ не выполнил в установленный законом срок обязательство по оплате административного штрафа в размере 1500 рублей, назначенного постановлением инспектора ДПС ОР ДПС ГИБДД МВД по Республике Крым от 24.12.2018 года, чем нарушил ч.1 ст. 32.2 </w:t>
      </w:r>
      <w:r>
        <w:t xml:space="preserve">КоАП РФ, совершив административное правонарушение по части 1 статьи 20.25 Кодекса Российской Федерации об административных правонарушениях. </w:t>
      </w:r>
    </w:p>
    <w:p w:rsidR="00A77B3E">
      <w:r>
        <w:t>В отношении ИВАНОВ ст. инспектором ИАЗ ОР ДПС ГИБДД МВД по Республике Крым лейтенантом полиции Кондратьевой А.Ю. со</w:t>
      </w:r>
      <w:r>
        <w:t xml:space="preserve">ставлен протокол об административном правонарушении 82 АП №041998 20.03.2019 года.  </w:t>
      </w:r>
    </w:p>
    <w:p w:rsidR="00A77B3E">
      <w:r>
        <w:t xml:space="preserve">В судебном заседании ИВАНОВ свою вину признал полностью, пояснил, что постановление должностного лица ДПС ОР ДПС ГИБДД МВД по Республики Крым им получено 24.12.2018 года. </w:t>
      </w:r>
      <w:r>
        <w:t xml:space="preserve">Штраф в установленный законом срок не уплачен по причине того, что ИВАНОВ забыл о необходимости его уплаты. </w:t>
      </w:r>
    </w:p>
    <w:p w:rsidR="00A77B3E">
      <w:r>
        <w:t>Мировой судья, изучив протокол об административном правонарушении, заслушав ИВАНОВ, исследовав материалы дела, приходит к следующему.</w:t>
      </w:r>
    </w:p>
    <w:p w:rsidR="00A77B3E">
      <w:r>
        <w:t xml:space="preserve">Согласно ч.1 </w:t>
      </w:r>
      <w:r>
        <w:t>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>
        <w:t>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</w:t>
      </w:r>
      <w:r>
        <w:t xml:space="preserve">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77B3E">
      <w:r>
        <w:t>Постановление по делу об административном правонарушении подлежит исполнению в полном объеме с</w:t>
      </w:r>
      <w:r>
        <w:t xml:space="preserve"> момента его вступления в законную силу, за исключением случая, предусмотренного частью 1.3 статьи 32.2 настоящего Кодекса.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</w:t>
      </w:r>
      <w:r>
        <w:t>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</w:t>
      </w:r>
      <w:r>
        <w:t xml:space="preserve"> 31.5 настоящего Кодекса (ч.1 ст.32.2. КоАП РФ).</w:t>
      </w:r>
    </w:p>
    <w:p w:rsidR="00A77B3E">
      <w: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</w:t>
      </w:r>
      <w:r>
        <w:t>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</w:t>
      </w:r>
      <w:r>
        <w:t xml:space="preserve">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</w:t>
      </w:r>
      <w:r>
        <w:t>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A77B3E">
      <w:r>
        <w:t>Из системного толкования ч. 1 ст. 20.25 КоАП РФ и ст. 32</w:t>
      </w:r>
      <w:r>
        <w:t>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</w:t>
      </w:r>
      <w:r>
        <w:t>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>
      <w:r>
        <w:t>Из материалов дела усматривается, что постановлением инспектора ДПС ОР ДПС ГИБДД МВД по Респуб</w:t>
      </w:r>
      <w:r>
        <w:t>лики Крым от 24.12.2018 года ИВАНОВ признан виновным в совершении административного правонарушения, предусмотренного ч. 1 ст. 12.18 КоАП РФ, с назначением административного наказания в виде штрафа в размере 1500 рублей.</w:t>
      </w:r>
    </w:p>
    <w:p w:rsidR="00A77B3E">
      <w:r>
        <w:t>Данное постановление, согласно имеющ</w:t>
      </w:r>
      <w:r>
        <w:t>ейся на нем отметки, вступило в законную силу 4 января 2019 года.</w:t>
      </w:r>
    </w:p>
    <w:p w:rsidR="00A77B3E">
      <w:r>
        <w:t xml:space="preserve">Последний день для уплаты штрафа в соответствии с требованиями ч. 1 ст. 32.2 КоАП РФ - 4 марта 2019 года, однако в установленный законом срок штраф ИВАНОВ не уплачен. </w:t>
      </w:r>
    </w:p>
    <w:p w:rsidR="00A77B3E">
      <w:r>
        <w:t>Доказательств, подтвер</w:t>
      </w:r>
      <w:r>
        <w:t>ждающих принятие ИВАНОВ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</w:t>
      </w:r>
      <w:r>
        <w:t>еменному выполнению установленных законодательством обязанностей, ИВАНОВ не представлено.</w:t>
      </w:r>
    </w:p>
    <w:p w:rsidR="00A77B3E">
      <w:r>
        <w:t>Факт совершения ИВАНОВ административного правонарушения, предусмотренного ч. 1 ст. 20.25 КоАП РФ подтверждается исследованными материалами дела, а именно:  протоколом</w:t>
      </w:r>
      <w:r>
        <w:t xml:space="preserve"> об административном правонарушении 82 АП №041998 20.03.2019 года; копией постановления по делу об административном правонарушении 18810082180000667010 от 24.12.2018 года, согласно которому ИВАНОВ. привлечен к административной ответственности по ч. 1 ст. 1</w:t>
      </w:r>
      <w:r>
        <w:t>2.18 КоАП РФ и ему назначено наказание в виде административного штрафа в размере 1500 рублей; объяснением ИВАНОВ,  данным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</w:t>
      </w:r>
      <w:r>
        <w:t>и и допустимости, установив фактические обстоятельства дела, мировой судья приходит к выводу о виновности ИВАНОВ в совершении административного правонарушения, предусмотренного ч.1 ст.20.25 КоАП РФ.</w:t>
      </w:r>
    </w:p>
    <w:p w:rsidR="00A77B3E"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>
      <w:r>
        <w:t>Обстоятельств смягчающих, отягчающих административн</w:t>
      </w:r>
      <w:r>
        <w:t>ую ответственность, не установлено.</w:t>
      </w:r>
    </w:p>
    <w:p w:rsidR="00A77B3E">
      <w:r>
        <w:t>С учетом отношения ИВАНОВ к содеянному, установленных обстоятельств правонарушения, принимая во внимание пояснения ИВАНОВ о наличии у него возможности уплаты суммы штрафа, полагаю возможным назначить административное нак</w:t>
      </w:r>
      <w:r>
        <w:t xml:space="preserve">азание в виде административного штрафа. </w:t>
      </w:r>
    </w:p>
    <w:p w:rsidR="00A77B3E">
      <w:r>
        <w:t xml:space="preserve">Руководствуясь статьями 29.9. - 29.11., 32.2 Кодекса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Признать ИВАНОВ, паспортные данные, Авт. адрес, виновным в совершении админ</w:t>
      </w:r>
      <w:r>
        <w:t>истративного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размере 3000 (трех тысяч) рублей.</w:t>
      </w:r>
    </w:p>
    <w:p w:rsidR="00A77B3E">
      <w:r>
        <w:t>Разъяснить, что административный штраф подлежит уплате в</w:t>
      </w:r>
      <w:r>
        <w:t xml:space="preserve"> 60-дневный срок со дня вступления постановления в законную силу по следующим реквизитам: получатель УФК по Республике Крым (УМВД России по г. Симферополю, ИНН 9102003230, КПП 910201001, ОКТМО 35701000, УИН: 18810491196000003738, Банк получателя Отделение </w:t>
      </w:r>
      <w:r>
        <w:t>по Республике Крым ЮГУ ЦБ РФ, БИК 043510001, расчетный счет 40101810335100010001. КБК 188 1 16 43000 01 6000 140. Назначение платежа: административный штраф (наименование вступившего в законную силу судебного акта, номер, дата, ФИО лица, подвергнутого адми</w:t>
      </w:r>
      <w:r>
        <w:t>нистративному наказанию).</w:t>
      </w:r>
    </w:p>
    <w:p w:rsidR="00A77B3E">
      <w:r>
        <w:t>При неуплате суммы административного штрафа в указанный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РФ об административных правонарушениях, предусматривающей административное наказание в виде административного штрафа в </w:t>
      </w:r>
      <w:r>
        <w:t>двукратном размере суммы неуплаченного административного штрафа, но не менее одной тысячи рублей, либо административный арест на срок 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</w:t>
      </w:r>
      <w:r>
        <w:t>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</w:t>
      </w:r>
      <w:r>
        <w:t xml:space="preserve">    </w:t>
      </w:r>
      <w:r>
        <w:tab/>
      </w:r>
      <w:r>
        <w:tab/>
      </w:r>
      <w:r>
        <w:tab/>
        <w:t xml:space="preserve">                                          </w:t>
      </w:r>
      <w:r>
        <w:t>Гирина</w:t>
      </w:r>
      <w:r>
        <w:t xml:space="preserve"> Л.М. </w:t>
      </w:r>
    </w:p>
    <w:p w:rsidR="00A77B3E"/>
    <w:p w:rsidR="00A77B3E" w:rsidP="008C35C0">
      <w:r>
        <w:br w:type="page"/>
      </w:r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C0"/>
    <w:rsid w:val="008C35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