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47EB1">
      <w:pPr>
        <w:ind w:firstLine="426"/>
        <w:jc w:val="both"/>
      </w:pPr>
      <w:r>
        <w:t>Дело № 05-0108/82/2020</w:t>
      </w:r>
    </w:p>
    <w:p w:rsidR="00A77B3E" w:rsidP="00A47EB1">
      <w:pPr>
        <w:ind w:firstLine="426"/>
        <w:jc w:val="both"/>
      </w:pPr>
    </w:p>
    <w:p w:rsidR="00A77B3E" w:rsidP="00A47EB1">
      <w:pPr>
        <w:ind w:firstLine="426"/>
        <w:jc w:val="both"/>
      </w:pPr>
      <w:r>
        <w:tab/>
      </w:r>
      <w:r>
        <w:tab/>
      </w:r>
      <w:r>
        <w:tab/>
        <w:t xml:space="preserve">                     П О С Т А Н О В Л Е Н И Е</w:t>
      </w:r>
    </w:p>
    <w:p w:rsidR="00A77B3E" w:rsidP="00A47EB1">
      <w:pPr>
        <w:ind w:firstLine="426"/>
        <w:jc w:val="both"/>
      </w:pPr>
    </w:p>
    <w:p w:rsidR="00A77B3E" w:rsidP="00A47EB1">
      <w:pPr>
        <w:ind w:firstLine="426"/>
        <w:jc w:val="both"/>
      </w:pPr>
      <w:r>
        <w:t xml:space="preserve">«14» мая 2020 года                                                                         г. Симферополь </w:t>
      </w:r>
    </w:p>
    <w:p w:rsidR="00A77B3E" w:rsidP="00A47EB1">
      <w:pPr>
        <w:ind w:firstLine="426"/>
        <w:jc w:val="both"/>
      </w:pPr>
    </w:p>
    <w:p w:rsidR="00A77B3E" w:rsidP="00A47EB1">
      <w:pPr>
        <w:ind w:firstLine="426"/>
        <w:jc w:val="both"/>
      </w:pPr>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4 ст. 12.15 Кодекса Российской Федерации об администр</w:t>
      </w:r>
      <w:r>
        <w:t xml:space="preserve">ативных правонарушениях в отношении </w:t>
      </w:r>
      <w:r>
        <w:t>фио</w:t>
      </w:r>
      <w:r>
        <w:t>, паспортные данные, УССР, гражданина Российской Федерации, зарегистрированного и проживающего по адресу: адрес, адрес, работающего генеральным директором Общества с ограниченной ответственностью «АЛВИКС-ЭКСПО», инвал</w:t>
      </w:r>
      <w:r>
        <w:t xml:space="preserve">идности не имеющего, </w:t>
      </w:r>
    </w:p>
    <w:p w:rsidR="00A77B3E" w:rsidP="00A47EB1">
      <w:pPr>
        <w:ind w:firstLine="426"/>
        <w:jc w:val="both"/>
      </w:pPr>
    </w:p>
    <w:p w:rsidR="00A77B3E" w:rsidP="00A47EB1">
      <w:pPr>
        <w:ind w:firstLine="426"/>
        <w:jc w:val="both"/>
      </w:pPr>
      <w:r>
        <w:t>у с т а н о в и л:</w:t>
      </w:r>
    </w:p>
    <w:p w:rsidR="00A77B3E" w:rsidP="00A47EB1">
      <w:pPr>
        <w:ind w:firstLine="426"/>
        <w:jc w:val="both"/>
      </w:pPr>
    </w:p>
    <w:p w:rsidR="00A77B3E" w:rsidP="00A47EB1">
      <w:pPr>
        <w:ind w:firstLine="426"/>
        <w:jc w:val="both"/>
      </w:pPr>
      <w:r>
        <w:t>фио</w:t>
      </w:r>
      <w:r>
        <w:t xml:space="preserve"> 8 марта 2020 года в 16 час. 37 минут на автодороге «Таврида», 122 км + 500 м, управляя транспортным средством – автомобилем «HYUNDAI </w:t>
      </w:r>
      <w:r>
        <w:t>Tucson</w:t>
      </w:r>
      <w:r>
        <w:t>», государственный регистрационный знак К883ЕТ82,  в нарушение п. 1.3,</w:t>
      </w:r>
      <w:r>
        <w:t xml:space="preserve"> 9.1(1) Правил дорожного движения Российской Федерации, выполняя маневр обгона, допустил выезд на полосу дороги, предназначенную для встречного движения, в зоне действия дорожного знака 3.20 «Обгон запрещен», при этом при завершении маневра пересек сплошну</w:t>
      </w:r>
      <w:r>
        <w:t>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sidP="00A47EB1">
      <w:pPr>
        <w:ind w:firstLine="426"/>
        <w:jc w:val="both"/>
      </w:pPr>
      <w:r>
        <w:t xml:space="preserve">В отношении </w:t>
      </w:r>
      <w:r>
        <w:t>фи</w:t>
      </w:r>
      <w:r>
        <w:t>о</w:t>
      </w:r>
      <w:r>
        <w:t xml:space="preserve"> 8 марта 2020 года инспектором ДПС ОГИБДД ОМВД РФ по Кировскому району старшим лейтенантом полиции Головко К.К. составлен протокол об административном правонарушении 61 АГ 743065.</w:t>
      </w:r>
    </w:p>
    <w:p w:rsidR="00A77B3E" w:rsidP="00A47EB1">
      <w:pPr>
        <w:ind w:firstLine="426"/>
        <w:jc w:val="both"/>
      </w:pPr>
      <w:r>
        <w:t xml:space="preserve">В связи с удовлетворением ходатайства </w:t>
      </w:r>
      <w:r>
        <w:t>фио</w:t>
      </w:r>
      <w:r>
        <w:t xml:space="preserve"> о рассмотрении дела об администра</w:t>
      </w:r>
      <w:r>
        <w:t>тивном правонарушении по месту жительства, указанный протокол об административном правонарушении 61 АГ 743065 от 08.03.2020 передан на рассмотрение мировому судье судебного участка №82 Симферопольского судебного района (Симферопольский муниципальный район)</w:t>
      </w:r>
      <w:r>
        <w:t xml:space="preserve"> Республики Крым.             </w:t>
      </w:r>
    </w:p>
    <w:p w:rsidR="00A77B3E" w:rsidP="00A47EB1">
      <w:pPr>
        <w:ind w:firstLine="426"/>
        <w:jc w:val="both"/>
      </w:pPr>
      <w:r>
        <w:t>фио</w:t>
      </w:r>
      <w:r>
        <w:t xml:space="preserve">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w:t>
      </w:r>
      <w:r>
        <w:t>тративном правонарушении, просил назначить ему минимальное наказание, предусмотренное санкцией части 4 статьи 12.15 КоАП РФ. Дополнительно пояснил, что не имел умысла на совершение административного правонарушения, поскольку дорожная разметка 1.1. не наход</w:t>
      </w:r>
      <w:r>
        <w:t>илась в зоне его видимости, при том, что маневр обгона был начат в зоне действия разрешающей разметки.</w:t>
      </w:r>
    </w:p>
    <w:p w:rsidR="00A77B3E" w:rsidP="00A47EB1">
      <w:pPr>
        <w:ind w:firstLine="426"/>
        <w:jc w:val="both"/>
      </w:pPr>
      <w:r>
        <w:t xml:space="preserve">Изучив протокол об административном правонарушении, выслушав </w:t>
      </w:r>
      <w:r>
        <w:t>фио</w:t>
      </w:r>
      <w:r>
        <w:t xml:space="preserve">, исследовав материалы дела об административном правонарушении и оценив все имеющиеся по </w:t>
      </w:r>
      <w:r>
        <w:t>делу доказательства в их совокупности, мировой судья приходит к следующим выводам.</w:t>
      </w:r>
    </w:p>
    <w:p w:rsidR="00A77B3E" w:rsidP="00A47EB1">
      <w:pPr>
        <w:ind w:firstLine="426"/>
        <w:jc w:val="both"/>
      </w:pPr>
      <w:r>
        <w:t xml:space="preserve">Частью 4 ст. 12.15 Кодекса Российской Федерации об административных правонарушениях установлена административная ответственность за выезд в нарушение </w:t>
      </w:r>
      <w:r>
        <w:t>Правил дорожного движен</w:t>
      </w:r>
      <w:r>
        <w:t>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sidP="00A47EB1">
      <w:pPr>
        <w:ind w:firstLine="426"/>
        <w:jc w:val="both"/>
      </w:pPr>
      <w:r>
        <w:t>По ч. 4 ст. 12.15 Кодекса Российской Федерации об административных правонарушениях подлежа</w:t>
      </w:r>
      <w:r>
        <w:t>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w:t>
      </w:r>
      <w:r>
        <w:t xml:space="preserve"> выезд на полосу, предназначенную для встречного движения.</w:t>
      </w:r>
    </w:p>
    <w:p w:rsidR="00A77B3E" w:rsidP="00A47EB1">
      <w:pPr>
        <w:ind w:firstLine="426"/>
        <w:jc w:val="both"/>
      </w:pPr>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w:t>
      </w:r>
      <w:r>
        <w:t>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A47EB1">
      <w:pPr>
        <w:ind w:firstLine="426"/>
        <w:jc w:val="both"/>
      </w:pPr>
      <w:r>
        <w:t>В приложении 1 к Правилам дорожного движения дано по</w:t>
      </w:r>
      <w:r>
        <w:t>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sidP="00A47EB1">
      <w:pPr>
        <w:ind w:firstLine="426"/>
        <w:jc w:val="both"/>
      </w:pPr>
      <w:r>
        <w:t>В приложении 2 к Правилам дорожного движения устан</w:t>
      </w:r>
      <w:r>
        <w:t>овлен запрет на пересечение линии разметки 1.1.</w:t>
      </w:r>
    </w:p>
    <w:p w:rsidR="00A77B3E" w:rsidP="00A47EB1">
      <w:pPr>
        <w:ind w:firstLine="426"/>
        <w:jc w:val="both"/>
      </w:pPr>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sidP="00A47EB1">
      <w:pPr>
        <w:ind w:firstLine="426"/>
        <w:jc w:val="both"/>
      </w:pPr>
      <w:r>
        <w:t>Л</w:t>
      </w:r>
      <w:r>
        <w:t>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w:t>
      </w:r>
      <w:r>
        <w:t xml:space="preserve">ещен; обозначает границы стояночных мест транспортных средств. </w:t>
      </w:r>
    </w:p>
    <w:p w:rsidR="00A77B3E" w:rsidP="00A47EB1">
      <w:pPr>
        <w:ind w:firstLine="426"/>
        <w:jc w:val="both"/>
      </w:pPr>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w:t>
      </w:r>
      <w:r>
        <w:t>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w:t>
      </w:r>
      <w:r>
        <w:t>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sidP="00A47EB1">
      <w:pPr>
        <w:ind w:firstLine="426"/>
        <w:jc w:val="both"/>
      </w:pPr>
      <w:r>
        <w:t>Непосред</w:t>
      </w:r>
      <w:r>
        <w:t>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w:t>
      </w:r>
      <w:r>
        <w:t>и разметкой 1.11, прерывистая линия которой расположена слева (пункт 9.1(1) ПДД РФ).</w:t>
      </w:r>
    </w:p>
    <w:p w:rsidR="00A77B3E" w:rsidP="00A47EB1">
      <w:pPr>
        <w:ind w:firstLine="426"/>
        <w:jc w:val="both"/>
      </w:pPr>
      <w: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w:t>
      </w:r>
      <w:r>
        <w:t xml:space="preserve">сой для маршрутных транспортных средств", 5.11.2 "Дорога с полосой для велосипедистов", 5.15.7 "Направление движения по полосам", когда это связано с выездом </w:t>
      </w:r>
      <w:r>
        <w:t xml:space="preserve">на полосу встречного движения, и (или) дорожной разметки 1.1, 1.3, 1.11 (разделяющих транспортные </w:t>
      </w:r>
      <w:r>
        <w:t xml:space="preserve">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sidP="00A47EB1">
      <w:pPr>
        <w:ind w:firstLine="426"/>
        <w:jc w:val="both"/>
      </w:pPr>
      <w:r>
        <w:t>При этом действия лица, выехавшего на полосу, предназначенную для встречного движения, с соблю</w:t>
      </w:r>
      <w:r>
        <w:t>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sidP="00A47EB1">
      <w:pPr>
        <w:ind w:firstLine="426"/>
        <w:jc w:val="both"/>
      </w:pPr>
      <w:r>
        <w:t xml:space="preserve">Как усматривается из материалов дела, </w:t>
      </w:r>
      <w:r>
        <w:t>фио</w:t>
      </w:r>
      <w:r>
        <w:t xml:space="preserve"> 8 марта 2020 года в 16 час. 37 минут на автодороге «Таврида</w:t>
      </w:r>
      <w:r>
        <w:t xml:space="preserve">», 122 км + 500 м, управляя транспортным средством – автомобилем «HYUNDAI </w:t>
      </w:r>
      <w:r>
        <w:t>Tucson</w:t>
      </w:r>
      <w:r>
        <w:t>», государственный регистрационный знак К883ЕТ82, в нарушение п. 1.3, 9.1(1) Правил дорожного движения Российской Федерации, допустил выезд на сторону проезжей части дороги, пр</w:t>
      </w:r>
      <w:r>
        <w:t>едназначенную для встречного движения, в зоне действия дорожного знака 3.20 «Обгон запрещен».</w:t>
      </w:r>
    </w:p>
    <w:p w:rsidR="00A77B3E" w:rsidP="00A47EB1">
      <w:pPr>
        <w:ind w:firstLine="426"/>
        <w:jc w:val="both"/>
      </w:pPr>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61 АГ 743065</w:t>
      </w:r>
      <w:r>
        <w:t xml:space="preserve"> от 08.03.2020 (</w:t>
      </w:r>
      <w:r>
        <w:t>л.д</w:t>
      </w:r>
      <w:r>
        <w:t>. 2), диском с имеющейся на нем видеозаписью обстоятельств совершения административного правонарушения (</w:t>
      </w:r>
      <w:r>
        <w:t>л.д</w:t>
      </w:r>
      <w:r>
        <w:t xml:space="preserve">. 3), пояснениями </w:t>
      </w:r>
      <w:r>
        <w:t>фио</w:t>
      </w:r>
      <w:r>
        <w:t>, данными в судебном заседании.</w:t>
      </w:r>
    </w:p>
    <w:p w:rsidR="00A77B3E" w:rsidP="00A47EB1">
      <w:pPr>
        <w:ind w:firstLine="426"/>
        <w:jc w:val="both"/>
      </w:pPr>
      <w:r>
        <w:t>Протокол об административном правонарушении 61 АГ 743065 от 08.03.2020 соотве</w:t>
      </w:r>
      <w:r>
        <w:t xml:space="preserve">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w:t>
      </w:r>
      <w:r>
        <w:t>движения на полосу, предназначенную для встречного движения.</w:t>
      </w:r>
    </w:p>
    <w:p w:rsidR="00A77B3E" w:rsidP="00A47EB1">
      <w:pPr>
        <w:ind w:firstLine="426"/>
        <w:jc w:val="both"/>
      </w:pPr>
      <w:r>
        <w:t xml:space="preserve">Что касается довода </w:t>
      </w:r>
      <w:r>
        <w:t>фио</w:t>
      </w:r>
      <w:r>
        <w:t xml:space="preserve"> о том, что дорожная разметка 1.1. не находилась в зоне его видимости, при том, что маневр обгона был начат в зоне действия разрешающей разметки, то мировой судья считает необходимым указать следующее. </w:t>
      </w:r>
    </w:p>
    <w:p w:rsidR="00A77B3E" w:rsidP="00A47EB1">
      <w:pPr>
        <w:ind w:firstLine="426"/>
        <w:jc w:val="both"/>
      </w:pPr>
      <w:r>
        <w:t xml:space="preserve">Приказом </w:t>
      </w:r>
      <w:r>
        <w:t>Ростехрегулирования</w:t>
      </w:r>
      <w:r>
        <w:t xml:space="preserve"> о</w:t>
      </w:r>
      <w:r>
        <w:t>т 15.12.2004 N 120-ст утвержден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77B3E" w:rsidP="00A47EB1">
      <w:pPr>
        <w:ind w:firstLine="426"/>
        <w:jc w:val="both"/>
      </w:pPr>
      <w:r>
        <w:t>Согл</w:t>
      </w:r>
      <w:r>
        <w:t>асно п. 5.4.21. указанного ГОСТ знак 3.20 «Обгон запрещен» применяют для запрещения обгона всех транспортных средств, кроме тихоходных транспортных средств, гужевых повозок, мопедов и двухколесных мотоциклов без коляски, а знак 3.22 «Обгон грузовым автомоб</w:t>
      </w:r>
      <w:r>
        <w:t>илям запрещен» - для запрещения обгона грузовым автомобилям с разрешенной максимальной массой более 3,5 т всех транспортных средств.</w:t>
      </w:r>
    </w:p>
    <w:p w:rsidR="00A77B3E" w:rsidP="00A47EB1">
      <w:pPr>
        <w:ind w:firstLine="426"/>
        <w:jc w:val="both"/>
      </w:pPr>
      <w:r>
        <w:t>Знак 3.20 устанавливают на участках дорог с необеспеченной видимостью встречного автомобиля, зона действия знака в этом слу</w:t>
      </w:r>
      <w:r>
        <w:t>чае определяется протяженностью опасного участка.</w:t>
      </w:r>
    </w:p>
    <w:p w:rsidR="00A77B3E" w:rsidP="00A47EB1">
      <w:pPr>
        <w:ind w:firstLine="426"/>
        <w:jc w:val="both"/>
      </w:pPr>
      <w:r>
        <w:t>Согласно приложению Правил дорожного движения, утвержденных Постановлением Правительства РФ от 23.10.1993 N 1090, зона действия знаков 3.16, 3.20, 3.22, 3.24, 3.26 - 3.30 распространяется от места установки</w:t>
      </w:r>
      <w:r>
        <w:t xml:space="preserve">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w:t>
      </w:r>
      <w:r>
        <w:t>пересечения (примыкания) с полевыми, лесны</w:t>
      </w:r>
      <w:r>
        <w:t>ми и другими второстепенными дорогами, перед которыми не установлены соответствующие знаки.</w:t>
      </w:r>
    </w:p>
    <w:p w:rsidR="00A77B3E" w:rsidP="00A47EB1">
      <w:pPr>
        <w:ind w:firstLine="426"/>
        <w:jc w:val="both"/>
      </w:pPr>
      <w:r>
        <w:t>Как усматривается из имеющейся видеозаписи события, приобщенной к материалам дела, наличие дорожного знака 3.20 на описываемом участке дороги, установленного в зоне</w:t>
      </w:r>
      <w:r>
        <w:t xml:space="preserve"> действия дорожной разметки 1.1, подтверждается, видимость знака не ограничена, установка на указанном участке движения знака 3.20 обоснована и соответствует положениям Правил дорожного движения, а также требованиям ГОСТ Р 52289-2004.   </w:t>
      </w:r>
    </w:p>
    <w:p w:rsidR="00A77B3E" w:rsidP="00A47EB1">
      <w:pPr>
        <w:ind w:firstLine="426"/>
        <w:jc w:val="both"/>
      </w:pPr>
      <w:r>
        <w:t>Учитывая изложенно</w:t>
      </w:r>
      <w:r>
        <w:t xml:space="preserve">е, вопреки доводу </w:t>
      </w:r>
      <w:r>
        <w:t>фио</w:t>
      </w:r>
      <w:r>
        <w:t xml:space="preserve">, на указанном участке дороги помимо нанесенной дорожной разметки 1.1 имеется дорожный знак 3.20, установленный в зоне видимости, запрещающий участникам дорожного движения обгон всех транспортных средств, кроме тихоходных транспортных </w:t>
      </w:r>
      <w:r>
        <w:t xml:space="preserve">средств, гужевых повозок, мопедов и двухколесных мотоциклов без бокового прицепа.  </w:t>
      </w:r>
    </w:p>
    <w:p w:rsidR="00A77B3E" w:rsidP="00A47EB1">
      <w:pPr>
        <w:ind w:firstLine="426"/>
        <w:jc w:val="both"/>
      </w:pPr>
      <w:r>
        <w:t>Таким образом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w:t>
      </w:r>
      <w:r>
        <w:t xml:space="preserve">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sidP="00A47EB1">
      <w:pPr>
        <w:ind w:firstLine="426"/>
        <w:jc w:val="both"/>
      </w:pPr>
      <w:r>
        <w:t>Оценив иссле</w:t>
      </w:r>
      <w:r>
        <w:t xml:space="preserve">дованные доказательства в совокупности, мировой судья приходит к выводу, что виновность </w:t>
      </w:r>
      <w:r>
        <w:t>фио</w:t>
      </w:r>
      <w: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является доказанной</w:t>
      </w:r>
      <w:r>
        <w:t>.</w:t>
      </w:r>
    </w:p>
    <w:p w:rsidR="00A77B3E" w:rsidP="00A47EB1">
      <w:pPr>
        <w:ind w:firstLine="426"/>
        <w:jc w:val="both"/>
      </w:pPr>
      <w:r>
        <w:t xml:space="preserve">При назначении наказания мировой судья учитывает характер совершенного правонарушения, данные о личности </w:t>
      </w:r>
      <w:r>
        <w:t>фио</w:t>
      </w:r>
      <w:r>
        <w:t>, его имущественное положение.</w:t>
      </w:r>
    </w:p>
    <w:p w:rsidR="00A77B3E" w:rsidP="00A47EB1">
      <w:pPr>
        <w:ind w:firstLine="426"/>
        <w:jc w:val="both"/>
      </w:pPr>
      <w:r>
        <w:t>Обстоятельств, отягчающих административную ответственность, не установлено.</w:t>
      </w:r>
    </w:p>
    <w:p w:rsidR="00A77B3E" w:rsidP="00A47EB1">
      <w:pPr>
        <w:ind w:firstLine="426"/>
        <w:jc w:val="both"/>
      </w:pPr>
      <w:r>
        <w:t>Обстоятельством, смягчающим администрат</w:t>
      </w:r>
      <w:r>
        <w:t xml:space="preserve">ивную ответственность, мировой судья признает раскаяние </w:t>
      </w:r>
      <w:r>
        <w:t>фио</w:t>
      </w:r>
      <w:r>
        <w:t xml:space="preserve"> в содеянном.</w:t>
      </w:r>
    </w:p>
    <w:p w:rsidR="00A77B3E" w:rsidP="00A47EB1">
      <w:pPr>
        <w:ind w:firstLine="426"/>
        <w:jc w:val="both"/>
      </w:pPr>
      <w:r>
        <w:t xml:space="preserve">Оценив все изложенное в совокупности, мировой судья приходит к выводу о назначении </w:t>
      </w:r>
      <w:r>
        <w:t>фио</w:t>
      </w:r>
      <w:r>
        <w:t xml:space="preserve"> административного наказания в пределах санкции ч. 4 ст. 12.15 Кодекса Российской Федерации об ад</w:t>
      </w:r>
      <w:r>
        <w:t>министративных правонарушениях в виде административного штрафа в размере 5000,00 рублей.</w:t>
      </w:r>
    </w:p>
    <w:p w:rsidR="00A77B3E" w:rsidP="00A47EB1">
      <w:pPr>
        <w:ind w:firstLine="426"/>
        <w:jc w:val="both"/>
      </w:pPr>
      <w:r>
        <w:t xml:space="preserve">Руководствуясь </w:t>
      </w:r>
      <w:r>
        <w:t>ст.ст</w:t>
      </w:r>
      <w:r>
        <w:t>. 29.10-29.11 Кодекса Российской Федерации об административных правонарушениях, мировой судья, -</w:t>
      </w:r>
    </w:p>
    <w:p w:rsidR="00A77B3E" w:rsidP="00A47EB1">
      <w:pPr>
        <w:ind w:firstLine="426"/>
        <w:jc w:val="both"/>
      </w:pPr>
    </w:p>
    <w:p w:rsidR="00A77B3E" w:rsidP="00A47EB1">
      <w:pPr>
        <w:ind w:firstLine="426"/>
        <w:jc w:val="both"/>
      </w:pPr>
      <w:r>
        <w:t>п о с т а н о в и л :</w:t>
      </w:r>
    </w:p>
    <w:p w:rsidR="00A77B3E" w:rsidP="00A47EB1">
      <w:pPr>
        <w:ind w:firstLine="426"/>
        <w:jc w:val="both"/>
      </w:pPr>
    </w:p>
    <w:p w:rsidR="00A77B3E" w:rsidP="00A47EB1">
      <w:pPr>
        <w:ind w:firstLine="426"/>
        <w:jc w:val="both"/>
      </w:pPr>
      <w:r>
        <w:t xml:space="preserve">Признать </w:t>
      </w:r>
      <w:r>
        <w:t>фио</w:t>
      </w:r>
      <w:r>
        <w:t>, паспортные д</w:t>
      </w:r>
      <w:r>
        <w:t>анные, УССР, гражданина Российской Федерации,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w:t>
      </w:r>
      <w:r>
        <w:t xml:space="preserve"> в размере 5000 (пять тысяч) рублей.</w:t>
      </w:r>
    </w:p>
    <w:p w:rsidR="00A77B3E" w:rsidP="00A47EB1">
      <w:pPr>
        <w:ind w:firstLine="426"/>
        <w:jc w:val="both"/>
      </w:pPr>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w:t>
      </w:r>
      <w:r>
        <w:t>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A47EB1">
      <w:pPr>
        <w:ind w:firstLine="426"/>
        <w:jc w:val="both"/>
      </w:pPr>
      <w:r>
        <w:t xml:space="preserve">Разъяснить </w:t>
      </w:r>
      <w:r>
        <w:t>фи</w:t>
      </w:r>
      <w:r>
        <w:t>о</w:t>
      </w:r>
      <w:r>
        <w:t>,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w:t>
      </w:r>
      <w:r>
        <w:t>ый штраф может быть уплачен в размере половины суммы наложенного административного штрафа.</w:t>
      </w:r>
    </w:p>
    <w:p w:rsidR="00A77B3E" w:rsidP="00A47EB1">
      <w:pPr>
        <w:ind w:firstLine="426"/>
        <w:jc w:val="both"/>
      </w:pPr>
      <w:r>
        <w:t>Реквизиты для уплаты штрафа: получатель – УФК по Республике Крым (ОМВД России по Кировскому району) р/с: 40101810335100010001, банк получателя: Отделение по Республи</w:t>
      </w:r>
      <w:r>
        <w:t xml:space="preserve">ке Крым ЮГУ Центрального Банка РФ, БИК: 043510001, ИНН: 9108000193, КПП: 910801001, ОКТМО: 35616104, УИН: 18810491201900000745, код бюджетной классификации 18811601121010001140,  вид платежа «денежное взыскание за </w:t>
      </w:r>
      <w:r>
        <w:t>админ.правонарушение</w:t>
      </w:r>
      <w:r>
        <w:t>».</w:t>
      </w:r>
    </w:p>
    <w:p w:rsidR="00A77B3E" w:rsidP="00A47EB1">
      <w:pPr>
        <w:ind w:firstLine="426"/>
        <w:jc w:val="both"/>
      </w:pPr>
      <w:r>
        <w:t xml:space="preserve">Оригинал квитанции </w:t>
      </w:r>
      <w:r>
        <w:t>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sidP="00A47EB1">
      <w:pPr>
        <w:ind w:firstLine="426"/>
        <w:jc w:val="both"/>
      </w:pPr>
      <w:r>
        <w:t>При неуплате суммы административного штрафа к указа</w:t>
      </w:r>
      <w:r>
        <w:t>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w:t>
      </w:r>
      <w:r>
        <w:t>нудительном порядке.</w:t>
      </w:r>
    </w:p>
    <w:p w:rsidR="00A77B3E" w:rsidP="00A47EB1">
      <w:pPr>
        <w:ind w:firstLine="426"/>
        <w:jc w:val="both"/>
      </w:pPr>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P="00A47EB1">
      <w:pPr>
        <w:ind w:firstLine="426"/>
        <w:jc w:val="both"/>
      </w:pPr>
      <w:r>
        <w:t>При неуплате административн</w:t>
      </w:r>
      <w:r>
        <w:t>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w:t>
      </w:r>
      <w: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A47EB1">
      <w:pPr>
        <w:ind w:firstLine="426"/>
        <w:jc w:val="both"/>
      </w:pPr>
      <w:r>
        <w:t>Постановление может быть обжаловано в Симферопольский ра</w:t>
      </w:r>
      <w:r>
        <w:t>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rsidP="00A47EB1">
      <w:pPr>
        <w:ind w:firstLine="426"/>
        <w:jc w:val="both"/>
      </w:pPr>
    </w:p>
    <w:p w:rsidR="00A77B3E" w:rsidP="00A47EB1">
      <w:pPr>
        <w:ind w:firstLine="426"/>
        <w:jc w:val="both"/>
      </w:pPr>
      <w:r>
        <w:t>Мировой судья                        по</w:t>
      </w:r>
      <w:r>
        <w:t xml:space="preserve">дпись                                           </w:t>
      </w:r>
      <w:r>
        <w:t>Гирина</w:t>
      </w:r>
      <w:r>
        <w:t xml:space="preserve"> Л.М.</w:t>
      </w:r>
    </w:p>
    <w:p w:rsidR="00A77B3E" w:rsidP="00A47EB1">
      <w:pPr>
        <w:ind w:firstLine="426"/>
        <w:jc w:val="both"/>
      </w:pPr>
    </w:p>
    <w:sectPr w:rsidSect="00A47EB1">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B1"/>
    <w:rsid w:val="00A47EB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